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F3FF93" w14:textId="621EEC20" w:rsidR="002C4954" w:rsidRPr="00874DDD" w:rsidRDefault="00AB28B9" w:rsidP="002C4954">
      <w:pPr>
        <w:tabs>
          <w:tab w:val="center" w:pos="4536"/>
          <w:tab w:val="right" w:pos="7938"/>
          <w:tab w:val="right" w:pos="9639"/>
        </w:tabs>
        <w:ind w:right="2"/>
        <w:rPr>
          <w:b/>
          <w:bCs/>
          <w:sz w:val="28"/>
        </w:rPr>
      </w:pPr>
      <w:r w:rsidRPr="00874DDD">
        <w:rPr>
          <w:b/>
          <w:lang w:eastAsia="zh-CN"/>
        </w:rPr>
        <w:fldChar w:fldCharType="begin"/>
      </w:r>
      <w:r w:rsidR="00E45289" w:rsidRPr="00874DDD">
        <w:rPr>
          <w:b/>
          <w:lang w:eastAsia="zh-CN"/>
        </w:rPr>
        <w:instrText xml:space="preserve"> MACROBUTTON MTEditEquationSection2 </w:instrText>
      </w:r>
      <w:r w:rsidR="00E45289" w:rsidRPr="00874DDD">
        <w:rPr>
          <w:rStyle w:val="MTEquationSection"/>
        </w:rPr>
        <w:instrText>Equation Chapter 1 Section 1</w:instrText>
      </w:r>
      <w:r w:rsidRPr="00874DDD">
        <w:rPr>
          <w:b/>
          <w:lang w:eastAsia="zh-CN"/>
        </w:rPr>
        <w:fldChar w:fldCharType="begin"/>
      </w:r>
      <w:r w:rsidR="00E45289" w:rsidRPr="00874DDD">
        <w:rPr>
          <w:b/>
          <w:lang w:eastAsia="zh-CN"/>
        </w:rPr>
        <w:instrText xml:space="preserve"> SEQ MTEqn \r \h \* MERGEFORMAT </w:instrText>
      </w:r>
      <w:r w:rsidRPr="00874DDD">
        <w:rPr>
          <w:b/>
          <w:lang w:eastAsia="zh-CN"/>
        </w:rPr>
        <w:fldChar w:fldCharType="end"/>
      </w:r>
      <w:r w:rsidRPr="00874DDD">
        <w:rPr>
          <w:b/>
          <w:lang w:eastAsia="zh-CN"/>
        </w:rPr>
        <w:fldChar w:fldCharType="begin"/>
      </w:r>
      <w:r w:rsidR="00E45289" w:rsidRPr="00874DDD">
        <w:rPr>
          <w:b/>
          <w:lang w:eastAsia="zh-CN"/>
        </w:rPr>
        <w:instrText xml:space="preserve"> SEQ MTSec \r 1 \h \* MERGEFORMAT </w:instrText>
      </w:r>
      <w:r w:rsidRPr="00874DDD">
        <w:rPr>
          <w:b/>
          <w:lang w:eastAsia="zh-CN"/>
        </w:rPr>
        <w:fldChar w:fldCharType="end"/>
      </w:r>
      <w:r w:rsidRPr="00874DDD">
        <w:rPr>
          <w:b/>
          <w:lang w:eastAsia="zh-CN"/>
        </w:rPr>
        <w:fldChar w:fldCharType="begin"/>
      </w:r>
      <w:r w:rsidR="00E45289" w:rsidRPr="00874DDD">
        <w:rPr>
          <w:b/>
          <w:lang w:eastAsia="zh-CN"/>
        </w:rPr>
        <w:instrText xml:space="preserve"> SEQ MTChap \r 1 \h \* MERGEFORMAT </w:instrText>
      </w:r>
      <w:r w:rsidRPr="00874DDD">
        <w:rPr>
          <w:b/>
          <w:lang w:eastAsia="zh-CN"/>
        </w:rPr>
        <w:fldChar w:fldCharType="end"/>
      </w:r>
      <w:r w:rsidRPr="00874DDD">
        <w:rPr>
          <w:b/>
          <w:lang w:eastAsia="zh-CN"/>
        </w:rPr>
        <w:fldChar w:fldCharType="end"/>
      </w:r>
      <w:bookmarkStart w:id="0" w:name="_Hlk117841894"/>
      <w:r w:rsidR="002C4954" w:rsidRPr="00874DDD">
        <w:rPr>
          <w:b/>
          <w:bCs/>
          <w:sz w:val="28"/>
        </w:rPr>
        <w:t>3GPP TSG RAN WG1 #11</w:t>
      </w:r>
      <w:r w:rsidR="00801CDD" w:rsidRPr="00874DDD">
        <w:rPr>
          <w:b/>
          <w:bCs/>
          <w:sz w:val="28"/>
        </w:rPr>
        <w:t>6</w:t>
      </w:r>
      <w:r w:rsidR="002C4954" w:rsidRPr="00874DDD">
        <w:rPr>
          <w:b/>
          <w:bCs/>
          <w:sz w:val="28"/>
        </w:rPr>
        <w:tab/>
        <w:t xml:space="preserve">                              </w:t>
      </w:r>
      <w:r w:rsidR="002C4954" w:rsidRPr="00874DDD">
        <w:rPr>
          <w:b/>
          <w:bCs/>
          <w:sz w:val="28"/>
          <w:lang w:eastAsia="zh-CN"/>
        </w:rPr>
        <w:tab/>
      </w:r>
      <w:r w:rsidR="002C4954" w:rsidRPr="00874DDD">
        <w:rPr>
          <w:b/>
          <w:bCs/>
          <w:sz w:val="28"/>
        </w:rPr>
        <w:t xml:space="preserve">         </w:t>
      </w:r>
      <w:r w:rsidR="00371AC8" w:rsidRPr="00874DDD">
        <w:rPr>
          <w:b/>
          <w:bCs/>
          <w:sz w:val="28"/>
        </w:rPr>
        <w:t>R1-</w:t>
      </w:r>
      <w:r w:rsidR="0050373F" w:rsidRPr="00874DDD">
        <w:rPr>
          <w:b/>
          <w:bCs/>
          <w:sz w:val="28"/>
        </w:rPr>
        <w:t>24000</w:t>
      </w:r>
      <w:r w:rsidR="0050373F" w:rsidRPr="00874DDD">
        <w:rPr>
          <w:b/>
          <w:bCs/>
          <w:sz w:val="28"/>
        </w:rPr>
        <w:t>3</w:t>
      </w:r>
      <w:r w:rsidR="0050373F" w:rsidRPr="00874DDD">
        <w:rPr>
          <w:b/>
          <w:bCs/>
          <w:sz w:val="28"/>
        </w:rPr>
        <w:t>9</w:t>
      </w:r>
    </w:p>
    <w:p w14:paraId="4EA0B6E4" w14:textId="3CB991F9" w:rsidR="002C4954" w:rsidRPr="00874DDD" w:rsidRDefault="00801CDD" w:rsidP="002C4954">
      <w:pPr>
        <w:tabs>
          <w:tab w:val="center" w:pos="4536"/>
          <w:tab w:val="right" w:pos="9072"/>
        </w:tabs>
        <w:rPr>
          <w:rFonts w:eastAsia="MS Mincho"/>
          <w:b/>
          <w:bCs/>
          <w:sz w:val="28"/>
          <w:lang w:eastAsia="ja-JP"/>
        </w:rPr>
      </w:pPr>
      <w:r w:rsidRPr="00874DDD">
        <w:rPr>
          <w:rFonts w:eastAsia="MS Mincho"/>
          <w:b/>
          <w:bCs/>
          <w:sz w:val="28"/>
          <w:lang w:val="en-GB" w:eastAsia="ja-JP"/>
        </w:rPr>
        <w:t>Athens, Greece, February 26</w:t>
      </w:r>
      <w:r w:rsidRPr="00874DDD">
        <w:rPr>
          <w:rFonts w:eastAsia="MS Mincho"/>
          <w:b/>
          <w:bCs/>
          <w:sz w:val="28"/>
          <w:vertAlign w:val="superscript"/>
          <w:lang w:val="en-GB" w:eastAsia="ja-JP"/>
        </w:rPr>
        <w:t>th</w:t>
      </w:r>
      <w:r w:rsidRPr="00874DDD">
        <w:rPr>
          <w:rFonts w:eastAsia="MS Mincho"/>
          <w:b/>
          <w:bCs/>
          <w:sz w:val="28"/>
          <w:lang w:val="en-GB" w:eastAsia="ja-JP"/>
        </w:rPr>
        <w:t xml:space="preserve"> – March 1</w:t>
      </w:r>
      <w:r w:rsidRPr="00874DDD">
        <w:rPr>
          <w:rFonts w:eastAsia="MS Mincho"/>
          <w:b/>
          <w:bCs/>
          <w:sz w:val="28"/>
          <w:vertAlign w:val="superscript"/>
          <w:lang w:val="en-GB" w:eastAsia="ja-JP"/>
        </w:rPr>
        <w:t>st</w:t>
      </w:r>
      <w:r w:rsidRPr="00874DDD">
        <w:rPr>
          <w:rFonts w:eastAsia="MS Mincho"/>
          <w:b/>
          <w:bCs/>
          <w:sz w:val="28"/>
          <w:lang w:val="en-GB" w:eastAsia="ja-JP"/>
        </w:rPr>
        <w:t>, 2024</w:t>
      </w:r>
    </w:p>
    <w:bookmarkEnd w:id="0"/>
    <w:p w14:paraId="5AAF9951" w14:textId="3F46A8ED" w:rsidR="003C346D" w:rsidRPr="00874DDD" w:rsidRDefault="00F44D32" w:rsidP="00AC220E">
      <w:pPr>
        <w:spacing w:after="60"/>
        <w:ind w:left="1555" w:hanging="1555"/>
        <w:jc w:val="left"/>
        <w:rPr>
          <w:b/>
        </w:rPr>
      </w:pPr>
      <w:r w:rsidRPr="00874DDD">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01B3D"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874DDD">
        <w:rPr>
          <w:b/>
        </w:rPr>
        <w:t xml:space="preserve">Agenda Item:     </w:t>
      </w:r>
      <w:r w:rsidR="00651065" w:rsidRPr="00874DDD">
        <w:rPr>
          <w:b/>
          <w:lang w:eastAsia="zh-CN"/>
        </w:rPr>
        <w:t>8.6</w:t>
      </w:r>
    </w:p>
    <w:p w14:paraId="1D999112" w14:textId="77777777" w:rsidR="003C346D" w:rsidRPr="00874DDD" w:rsidRDefault="00997F89" w:rsidP="003C346D">
      <w:pPr>
        <w:spacing w:after="60"/>
        <w:ind w:left="1555" w:hanging="1555"/>
        <w:jc w:val="left"/>
        <w:rPr>
          <w:b/>
          <w:lang w:eastAsia="zh-CN"/>
        </w:rPr>
      </w:pPr>
      <w:r w:rsidRPr="00874DDD">
        <w:rPr>
          <w:b/>
        </w:rPr>
        <w:t>Source:</w:t>
      </w:r>
      <w:r w:rsidRPr="00874DDD">
        <w:rPr>
          <w:b/>
        </w:rPr>
        <w:tab/>
      </w:r>
      <w:r w:rsidR="003C1CED" w:rsidRPr="00874DDD">
        <w:rPr>
          <w:b/>
          <w:lang w:eastAsia="zh-CN"/>
        </w:rPr>
        <w:t>Spreadtrum Communications</w:t>
      </w:r>
    </w:p>
    <w:p w14:paraId="275F0E72" w14:textId="79D5EFEE" w:rsidR="003C346D" w:rsidRPr="00874DDD" w:rsidRDefault="003C346D" w:rsidP="003C346D">
      <w:pPr>
        <w:spacing w:after="60"/>
        <w:ind w:left="1555" w:hanging="1555"/>
        <w:jc w:val="left"/>
        <w:rPr>
          <w:b/>
          <w:lang w:eastAsia="zh-CN"/>
        </w:rPr>
      </w:pPr>
      <w:r w:rsidRPr="00874DDD">
        <w:rPr>
          <w:b/>
        </w:rPr>
        <w:t>Title:</w:t>
      </w:r>
      <w:r w:rsidRPr="00874DDD">
        <w:rPr>
          <w:b/>
        </w:rPr>
        <w:tab/>
      </w:r>
      <w:bookmarkStart w:id="1" w:name="OLE_LINK11"/>
      <w:bookmarkStart w:id="2" w:name="OLE_LINK12"/>
      <w:r w:rsidR="00651065" w:rsidRPr="00874DDD">
        <w:rPr>
          <w:b/>
        </w:rPr>
        <w:t>Remaining issues on further NR coverage enhancements</w:t>
      </w:r>
    </w:p>
    <w:bookmarkEnd w:id="1"/>
    <w:bookmarkEnd w:id="2"/>
    <w:p w14:paraId="04B9FA05" w14:textId="14CB66B0" w:rsidR="003C346D" w:rsidRPr="00874DDD" w:rsidRDefault="003C346D" w:rsidP="003C346D">
      <w:pPr>
        <w:spacing w:after="60"/>
        <w:ind w:left="1555" w:hanging="1555"/>
        <w:jc w:val="left"/>
        <w:rPr>
          <w:b/>
        </w:rPr>
      </w:pPr>
      <w:r w:rsidRPr="00874DDD">
        <w:rPr>
          <w:b/>
        </w:rPr>
        <w:t>Document for</w:t>
      </w:r>
      <w:r w:rsidR="00651065" w:rsidRPr="00874DDD">
        <w:rPr>
          <w:b/>
        </w:rPr>
        <w:t xml:space="preserve"> </w:t>
      </w:r>
      <w:r w:rsidRPr="00874DDD">
        <w:rPr>
          <w:b/>
        </w:rPr>
        <w:t>:</w:t>
      </w:r>
      <w:r w:rsidRPr="00874DDD">
        <w:rPr>
          <w:b/>
        </w:rPr>
        <w:tab/>
      </w:r>
      <w:r w:rsidR="00D507E5" w:rsidRPr="00874DDD">
        <w:rPr>
          <w:b/>
        </w:rPr>
        <w:t>Discussion</w:t>
      </w:r>
      <w:r w:rsidR="00AD24D9" w:rsidRPr="00874DDD">
        <w:rPr>
          <w:b/>
        </w:rPr>
        <w:t xml:space="preserve"> and decision</w:t>
      </w:r>
    </w:p>
    <w:p w14:paraId="2E106983" w14:textId="598062CA" w:rsidR="006A7FF3" w:rsidRPr="00874DDD" w:rsidRDefault="006A7FF3" w:rsidP="00E51A78">
      <w:pPr>
        <w:pBdr>
          <w:bottom w:val="single" w:sz="4" w:space="1" w:color="auto"/>
        </w:pBdr>
        <w:spacing w:after="0"/>
        <w:jc w:val="left"/>
        <w:rPr>
          <w:b/>
          <w:sz w:val="16"/>
          <w:szCs w:val="16"/>
        </w:rPr>
      </w:pPr>
    </w:p>
    <w:p w14:paraId="75009E4E" w14:textId="38A88DF8" w:rsidR="00B552AD" w:rsidRPr="00874DDD" w:rsidRDefault="00B552AD" w:rsidP="009D47B0">
      <w:pPr>
        <w:pStyle w:val="1"/>
        <w:jc w:val="left"/>
        <w:rPr>
          <w:lang w:eastAsia="zh-CN"/>
        </w:rPr>
      </w:pPr>
      <w:r w:rsidRPr="00874DDD">
        <w:rPr>
          <w:lang w:eastAsia="zh-CN"/>
        </w:rPr>
        <w:t>Introduction</w:t>
      </w:r>
    </w:p>
    <w:p w14:paraId="5613E644" w14:textId="1429D7C1" w:rsidR="00651065" w:rsidRPr="00874DDD" w:rsidRDefault="00651065" w:rsidP="00651065">
      <w:pPr>
        <w:pStyle w:val="a3"/>
        <w:spacing w:before="120"/>
        <w:rPr>
          <w:sz w:val="22"/>
          <w:szCs w:val="21"/>
        </w:rPr>
      </w:pPr>
      <w:bookmarkStart w:id="3" w:name="_Ref494215420"/>
      <w:r w:rsidRPr="00874DDD">
        <w:rPr>
          <w:sz w:val="22"/>
          <w:szCs w:val="21"/>
        </w:rPr>
        <w:t xml:space="preserve">In this contribution, we provide our views on remaining issue of </w:t>
      </w:r>
      <w:r w:rsidRPr="00874DDD">
        <w:rPr>
          <w:sz w:val="22"/>
          <w:szCs w:val="21"/>
          <w:lang w:eastAsia="zh-CN"/>
        </w:rPr>
        <w:t>further</w:t>
      </w:r>
      <w:r w:rsidRPr="00874DDD">
        <w:rPr>
          <w:sz w:val="22"/>
          <w:szCs w:val="21"/>
        </w:rPr>
        <w:t xml:space="preserve"> NR coverage enhancements</w:t>
      </w:r>
      <w:r w:rsidR="00494E0E" w:rsidRPr="00874DDD">
        <w:rPr>
          <w:sz w:val="22"/>
          <w:szCs w:val="21"/>
        </w:rPr>
        <w:t xml:space="preserve">, including PRACH coverage enhancement and </w:t>
      </w:r>
      <w:r w:rsidR="009A3885" w:rsidRPr="00874DDD">
        <w:rPr>
          <w:sz w:val="22"/>
          <w:szCs w:val="21"/>
        </w:rPr>
        <w:t>dynamic switching between DFT-S-OFDM and CP-OFDM. We</w:t>
      </w:r>
      <w:r w:rsidRPr="00874DDD">
        <w:rPr>
          <w:sz w:val="22"/>
          <w:szCs w:val="21"/>
        </w:rPr>
        <w:t xml:space="preserve"> </w:t>
      </w:r>
      <w:r w:rsidR="00494E0E" w:rsidRPr="00874DDD">
        <w:rPr>
          <w:rFonts w:hint="eastAsia"/>
          <w:sz w:val="22"/>
          <w:szCs w:val="21"/>
          <w:lang w:eastAsia="zh-CN"/>
        </w:rPr>
        <w:t>also</w:t>
      </w:r>
      <w:r w:rsidR="00494E0E" w:rsidRPr="00874DDD">
        <w:rPr>
          <w:sz w:val="22"/>
          <w:szCs w:val="21"/>
        </w:rPr>
        <w:t xml:space="preserve"> </w:t>
      </w:r>
      <w:r w:rsidRPr="00874DDD">
        <w:rPr>
          <w:sz w:val="22"/>
          <w:szCs w:val="21"/>
        </w:rPr>
        <w:t>propose associated text proposals to rectify missing or incorrectly captured agreements.</w:t>
      </w:r>
    </w:p>
    <w:p w14:paraId="53D65270" w14:textId="4AFE327E" w:rsidR="00A67C28" w:rsidRPr="00874DDD" w:rsidRDefault="00A67C28" w:rsidP="007001B8">
      <w:pPr>
        <w:pStyle w:val="1"/>
        <w:jc w:val="left"/>
        <w:rPr>
          <w:lang w:eastAsia="zh-CN"/>
        </w:rPr>
      </w:pPr>
      <w:r w:rsidRPr="00874DDD">
        <w:rPr>
          <w:lang w:eastAsia="zh-CN"/>
        </w:rPr>
        <w:t>Discussion</w:t>
      </w:r>
    </w:p>
    <w:p w14:paraId="3A5BB94D" w14:textId="0D762B88" w:rsidR="00C92FCD" w:rsidRPr="00874DDD" w:rsidRDefault="002B312F" w:rsidP="002B312F">
      <w:pPr>
        <w:pStyle w:val="2"/>
        <w:rPr>
          <w:lang w:eastAsia="zh-CN"/>
        </w:rPr>
      </w:pPr>
      <w:r w:rsidRPr="00874DDD">
        <w:t>Remaining issues on PRACH coverage enhancements</w:t>
      </w:r>
    </w:p>
    <w:p w14:paraId="29A54DF7" w14:textId="5A3228AE" w:rsidR="006C14B4" w:rsidRPr="00874DDD" w:rsidRDefault="00BC39FD" w:rsidP="00BC39FD">
      <w:pPr>
        <w:pStyle w:val="3"/>
        <w:rPr>
          <w:lang w:eastAsia="zh-CN"/>
        </w:rPr>
      </w:pPr>
      <w:r w:rsidRPr="00874DDD">
        <w:t>Power ramping counter</w:t>
      </w:r>
    </w:p>
    <w:p w14:paraId="0F2BFACA" w14:textId="68105FC6" w:rsidR="002B312F" w:rsidRPr="00874DDD" w:rsidRDefault="00BC39FD" w:rsidP="00D24493">
      <w:pPr>
        <w:rPr>
          <w:lang w:val="en-GB" w:eastAsia="zh-CN"/>
        </w:rPr>
      </w:pPr>
      <w:r w:rsidRPr="00874DDD">
        <w:rPr>
          <w:lang w:val="en-GB" w:eastAsia="zh-CN"/>
        </w:rPr>
        <w:t>During the RAN1#115 meeting</w:t>
      </w:r>
      <w:r w:rsidR="00FD432B" w:rsidRPr="00874DDD">
        <w:rPr>
          <w:lang w:val="en-GB" w:eastAsia="zh-CN"/>
        </w:rPr>
        <w:t xml:space="preserve"> </w:t>
      </w:r>
      <w:r w:rsidRPr="00874DDD">
        <w:rPr>
          <w:lang w:val="en-GB" w:eastAsia="zh-CN"/>
        </w:rPr>
        <w:t>[1], we have an agreement on</w:t>
      </w:r>
      <w:r w:rsidR="00606E8D" w:rsidRPr="00874DDD">
        <w:rPr>
          <w:lang w:val="en-GB" w:eastAsia="zh-CN"/>
        </w:rPr>
        <w:t xml:space="preserve"> the power ramping counter</w:t>
      </w:r>
      <w:r w:rsidR="00F46A27" w:rsidRPr="00874DDD">
        <w:rPr>
          <w:lang w:val="en-GB" w:eastAsia="zh-CN"/>
        </w:rPr>
        <w:t>. It needs to do down-selection between the following options.</w:t>
      </w:r>
    </w:p>
    <w:tbl>
      <w:tblPr>
        <w:tblStyle w:val="ae"/>
        <w:tblW w:w="0" w:type="auto"/>
        <w:tblLook w:val="04A0" w:firstRow="1" w:lastRow="0" w:firstColumn="1" w:lastColumn="0" w:noHBand="0" w:noVBand="1"/>
      </w:tblPr>
      <w:tblGrid>
        <w:gridCol w:w="9307"/>
      </w:tblGrid>
      <w:tr w:rsidR="00606E8D" w:rsidRPr="00874DDD" w14:paraId="32B53EC1" w14:textId="77777777" w:rsidTr="00606E8D">
        <w:tc>
          <w:tcPr>
            <w:tcW w:w="9307" w:type="dxa"/>
          </w:tcPr>
          <w:p w14:paraId="6E3542F5" w14:textId="77777777" w:rsidR="00606E8D" w:rsidRPr="00874DDD" w:rsidRDefault="00606E8D" w:rsidP="00606E8D">
            <w:r w:rsidRPr="00874DDD">
              <w:t>Agreement</w:t>
            </w:r>
          </w:p>
          <w:p w14:paraId="0C56B0D6" w14:textId="77777777" w:rsidR="00606E8D" w:rsidRPr="00874DDD" w:rsidRDefault="00606E8D" w:rsidP="00606E8D">
            <w:r w:rsidRPr="00874DDD">
              <w:t>For multiple PRACH transmissions, down-select one of the following options at RAN1#116:</w:t>
            </w:r>
          </w:p>
          <w:p w14:paraId="74CAB0B8" w14:textId="77777777" w:rsidR="00606E8D" w:rsidRPr="00874DDD" w:rsidRDefault="00606E8D" w:rsidP="00606E8D">
            <w:pPr>
              <w:rPr>
                <w:b/>
                <w:bCs/>
              </w:rPr>
            </w:pPr>
            <w:r w:rsidRPr="00874DDD">
              <w:rPr>
                <w:b/>
                <w:bCs/>
              </w:rPr>
              <w:t>Option 1:</w:t>
            </w:r>
          </w:p>
          <w:p w14:paraId="1EEA7EC7" w14:textId="77777777" w:rsidR="00606E8D" w:rsidRPr="00874DDD" w:rsidRDefault="00606E8D" w:rsidP="00606E8D">
            <w:pPr>
              <w:pStyle w:val="af3"/>
              <w:numPr>
                <w:ilvl w:val="0"/>
                <w:numId w:val="26"/>
              </w:numPr>
              <w:overflowPunct w:val="0"/>
              <w:spacing w:line="259" w:lineRule="auto"/>
              <w:ind w:firstLineChars="0"/>
              <w:textAlignment w:val="baseline"/>
            </w:pPr>
            <w:r w:rsidRPr="00874DDD">
              <w:t>Layer 1 notifies higher layers to suspend the corresponding power ramping counter when PRACH transmission in all of PRACH occasions are dropped or with reduced transmit power.</w:t>
            </w:r>
          </w:p>
          <w:p w14:paraId="250E5C8E" w14:textId="77777777" w:rsidR="00606E8D" w:rsidRPr="00874DDD" w:rsidRDefault="00606E8D" w:rsidP="00606E8D">
            <w:pPr>
              <w:pStyle w:val="af3"/>
              <w:numPr>
                <w:ilvl w:val="0"/>
                <w:numId w:val="26"/>
              </w:numPr>
              <w:spacing w:line="259" w:lineRule="auto"/>
              <w:ind w:firstLineChars="0"/>
            </w:pPr>
            <w:r w:rsidRPr="00874DDD">
              <w:t>Layer 1 may notify higher layers to suspend the corresponding power ramping counter when PRACH transmission in any of PRACH occasions are dropped or with reduced transmit power.</w:t>
            </w:r>
          </w:p>
          <w:p w14:paraId="33017945" w14:textId="77777777" w:rsidR="00606E8D" w:rsidRPr="00874DDD" w:rsidRDefault="00606E8D" w:rsidP="00606E8D">
            <w:pPr>
              <w:rPr>
                <w:b/>
                <w:bCs/>
                <w:color w:val="FF0000"/>
              </w:rPr>
            </w:pPr>
            <w:r w:rsidRPr="00874DDD">
              <w:rPr>
                <w:b/>
                <w:bCs/>
                <w:color w:val="FF0000"/>
              </w:rPr>
              <w:t>Option 1a:</w:t>
            </w:r>
          </w:p>
          <w:p w14:paraId="5A96230F" w14:textId="77777777" w:rsidR="00606E8D" w:rsidRPr="00874DDD" w:rsidRDefault="00606E8D" w:rsidP="00606E8D">
            <w:pPr>
              <w:pStyle w:val="af3"/>
              <w:numPr>
                <w:ilvl w:val="0"/>
                <w:numId w:val="26"/>
              </w:numPr>
              <w:overflowPunct w:val="0"/>
              <w:spacing w:line="259" w:lineRule="auto"/>
              <w:ind w:firstLineChars="0"/>
              <w:textAlignment w:val="baseline"/>
            </w:pPr>
            <w:r w:rsidRPr="00874DDD">
              <w:t>Layer 1 notifies higher layers to suspend the corresponding power ramping counter when PRACH transmission in all of PRACH occasions are dropped.</w:t>
            </w:r>
          </w:p>
          <w:p w14:paraId="4CCBCBDE" w14:textId="77777777" w:rsidR="00606E8D" w:rsidRPr="00874DDD" w:rsidRDefault="00606E8D" w:rsidP="00606E8D">
            <w:pPr>
              <w:pStyle w:val="af3"/>
              <w:numPr>
                <w:ilvl w:val="0"/>
                <w:numId w:val="26"/>
              </w:numPr>
              <w:spacing w:line="259" w:lineRule="auto"/>
              <w:ind w:firstLineChars="0"/>
            </w:pPr>
            <w:r w:rsidRPr="00874DDD">
              <w:t>Layer 1 may notify higher layers to suspend the corresponding power ramping counter when PRACH transmission on part of PRACH occasions are dropped or when PRACH transmission in any of PRACH occasions is with reduced transmit power.</w:t>
            </w:r>
          </w:p>
          <w:p w14:paraId="4158E02F" w14:textId="77777777" w:rsidR="00606E8D" w:rsidRPr="00874DDD" w:rsidRDefault="00606E8D" w:rsidP="00606E8D">
            <w:pPr>
              <w:rPr>
                <w:b/>
                <w:bCs/>
              </w:rPr>
            </w:pPr>
            <w:r w:rsidRPr="00874DDD">
              <w:rPr>
                <w:b/>
                <w:bCs/>
              </w:rPr>
              <w:t>Option 2:</w:t>
            </w:r>
          </w:p>
          <w:p w14:paraId="099D516E" w14:textId="77777777" w:rsidR="00606E8D" w:rsidRPr="00874DDD" w:rsidRDefault="00606E8D" w:rsidP="00606E8D">
            <w:pPr>
              <w:pStyle w:val="af3"/>
              <w:numPr>
                <w:ilvl w:val="0"/>
                <w:numId w:val="26"/>
              </w:numPr>
              <w:spacing w:line="259" w:lineRule="auto"/>
              <w:ind w:firstLineChars="0"/>
            </w:pPr>
            <w:r w:rsidRPr="00874DDD">
              <w:t>Layer 1 may notify higher layers to suspend the corresponding power ramping counter when PRACH transmission in at least one PRACH occasion is dropped or with reduced transmit power.</w:t>
            </w:r>
          </w:p>
          <w:p w14:paraId="7349A114" w14:textId="77777777" w:rsidR="00606E8D" w:rsidRPr="00874DDD" w:rsidRDefault="00606E8D" w:rsidP="00606E8D">
            <w:pPr>
              <w:ind w:firstLineChars="200" w:firstLine="440"/>
            </w:pPr>
            <w:r w:rsidRPr="00874DDD">
              <w:t>Note: this implies it’s up to UE implementation.</w:t>
            </w:r>
          </w:p>
          <w:p w14:paraId="6AB57E57" w14:textId="77777777" w:rsidR="00606E8D" w:rsidRPr="00874DDD" w:rsidRDefault="00606E8D" w:rsidP="00606E8D">
            <w:pPr>
              <w:shd w:val="clear" w:color="auto" w:fill="FFFFFF"/>
              <w:rPr>
                <w:rFonts w:eastAsia="宋体"/>
                <w:color w:val="000000"/>
              </w:rPr>
            </w:pPr>
            <w:r w:rsidRPr="00874DDD">
              <w:rPr>
                <w:rFonts w:eastAsia="宋体"/>
                <w:b/>
                <w:bCs/>
                <w:color w:val="FF0000"/>
              </w:rPr>
              <w:t>Option 2a</w:t>
            </w:r>
            <w:r w:rsidRPr="00874DDD">
              <w:rPr>
                <w:rFonts w:eastAsia="宋体"/>
                <w:b/>
                <w:bCs/>
                <w:color w:val="000000"/>
              </w:rPr>
              <w:t>:</w:t>
            </w:r>
          </w:p>
          <w:p w14:paraId="4FBCB608" w14:textId="77777777" w:rsidR="00606E8D" w:rsidRPr="00874DDD" w:rsidRDefault="00606E8D" w:rsidP="00606E8D">
            <w:pPr>
              <w:pStyle w:val="af3"/>
              <w:numPr>
                <w:ilvl w:val="0"/>
                <w:numId w:val="26"/>
              </w:numPr>
              <w:spacing w:line="259" w:lineRule="auto"/>
              <w:ind w:firstLineChars="0"/>
            </w:pPr>
            <w:r w:rsidRPr="00874DDD">
              <w:t>Layer 1 may notify higher layers to suspend the corresponding power ramping counter when PRACH transmission in at least one PRACH occasion is with reduced transmit power.</w:t>
            </w:r>
          </w:p>
          <w:p w14:paraId="15A0365D" w14:textId="77777777" w:rsidR="00606E8D" w:rsidRPr="00874DDD" w:rsidRDefault="00606E8D" w:rsidP="00606E8D">
            <w:pPr>
              <w:pStyle w:val="af3"/>
              <w:numPr>
                <w:ilvl w:val="0"/>
                <w:numId w:val="26"/>
              </w:numPr>
              <w:spacing w:line="259" w:lineRule="auto"/>
              <w:ind w:firstLineChars="0"/>
              <w:rPr>
                <w:color w:val="FF0000"/>
              </w:rPr>
            </w:pPr>
            <w:r w:rsidRPr="00874DDD">
              <w:rPr>
                <w:color w:val="FF0000"/>
              </w:rPr>
              <w:t>Layer 1 notifies higher layers to suspend the corresponding power ramping counter when PRACH transmission in at least one PRACH occasion is dropped.</w:t>
            </w:r>
          </w:p>
          <w:p w14:paraId="3E523F03" w14:textId="77777777" w:rsidR="00606E8D" w:rsidRPr="00874DDD" w:rsidRDefault="00606E8D" w:rsidP="00606E8D">
            <w:pPr>
              <w:rPr>
                <w:b/>
                <w:bCs/>
              </w:rPr>
            </w:pPr>
            <w:r w:rsidRPr="00874DDD">
              <w:rPr>
                <w:b/>
                <w:bCs/>
              </w:rPr>
              <w:t>Option 3:</w:t>
            </w:r>
          </w:p>
          <w:p w14:paraId="74483CE3" w14:textId="77777777" w:rsidR="00606E8D" w:rsidRPr="00874DDD" w:rsidRDefault="00606E8D" w:rsidP="00606E8D">
            <w:pPr>
              <w:pStyle w:val="af3"/>
              <w:numPr>
                <w:ilvl w:val="0"/>
                <w:numId w:val="26"/>
              </w:numPr>
              <w:spacing w:line="259" w:lineRule="auto"/>
              <w:ind w:firstLineChars="0"/>
            </w:pPr>
            <w:r w:rsidRPr="00874DDD">
              <w:t xml:space="preserve">Layer 1 notifies higher layers to suspend the corresponding power ramping counter when PRACH </w:t>
            </w:r>
            <w:r w:rsidRPr="00874DDD">
              <w:lastRenderedPageBreak/>
              <w:t>transmission in all of PRACH occasions are dropped.</w:t>
            </w:r>
          </w:p>
          <w:p w14:paraId="1254D8C3" w14:textId="77777777" w:rsidR="00606E8D" w:rsidRPr="00874DDD" w:rsidRDefault="00606E8D" w:rsidP="00606E8D">
            <w:pPr>
              <w:pStyle w:val="af3"/>
              <w:numPr>
                <w:ilvl w:val="0"/>
                <w:numId w:val="26"/>
              </w:numPr>
              <w:overflowPunct w:val="0"/>
              <w:spacing w:line="259" w:lineRule="auto"/>
              <w:ind w:firstLineChars="0"/>
              <w:textAlignment w:val="baseline"/>
            </w:pPr>
            <w:r w:rsidRPr="00874DDD">
              <w:t>Layer 1 may notif</w:t>
            </w:r>
            <w:r w:rsidRPr="00874DDD">
              <w:rPr>
                <w:lang w:eastAsia="zh-CN"/>
              </w:rPr>
              <w:t>y</w:t>
            </w:r>
            <w:r w:rsidRPr="00874DDD">
              <w:t xml:space="preserve"> higher layers to suspend the corresponding power ramping counter when PRACH transmission in all of PRACH occasions are with reduced transmit power.</w:t>
            </w:r>
          </w:p>
          <w:p w14:paraId="6CF94ABE" w14:textId="1EF0935E" w:rsidR="00606E8D" w:rsidRPr="00874DDD" w:rsidRDefault="00606E8D" w:rsidP="00D24493">
            <w:r w:rsidRPr="00874DDD">
              <w:t>Note: whether any of the above options have specification impact is a separate discussion.</w:t>
            </w:r>
          </w:p>
        </w:tc>
      </w:tr>
    </w:tbl>
    <w:p w14:paraId="7C8AF860" w14:textId="35C7DD3B" w:rsidR="00606E8D" w:rsidRPr="00874DDD" w:rsidRDefault="00606E8D" w:rsidP="00D24493">
      <w:pPr>
        <w:rPr>
          <w:lang w:val="en-GB" w:eastAsia="zh-CN"/>
        </w:rPr>
      </w:pPr>
    </w:p>
    <w:p w14:paraId="6240A5B0" w14:textId="3D4AB780" w:rsidR="00F46A27" w:rsidRPr="00874DDD" w:rsidRDefault="0008746A" w:rsidP="00F46A27">
      <w:pPr>
        <w:spacing w:before="72"/>
      </w:pPr>
      <w:r w:rsidRPr="00874DDD">
        <w:t>T</w:t>
      </w:r>
      <w:r w:rsidR="00F46A27" w:rsidRPr="00874DDD">
        <w:t xml:space="preserve">he following </w:t>
      </w:r>
      <w:r w:rsidR="00E0324B" w:rsidRPr="00874DDD">
        <w:t xml:space="preserve">text </w:t>
      </w:r>
      <w:r w:rsidR="005A0047" w:rsidRPr="00874DDD">
        <w:t xml:space="preserve">is </w:t>
      </w:r>
      <w:r w:rsidR="00E0324B" w:rsidRPr="00874DDD">
        <w:rPr>
          <w:sz w:val="21"/>
          <w:szCs w:val="21"/>
          <w:lang w:eastAsia="zh-CN"/>
        </w:rPr>
        <w:t>excerpted</w:t>
      </w:r>
      <w:r w:rsidR="00326CB6" w:rsidRPr="00874DDD">
        <w:t xml:space="preserve"> from section 7.4 in the </w:t>
      </w:r>
      <w:r w:rsidR="003E2CA1" w:rsidRPr="00874DDD">
        <w:t xml:space="preserve">spec </w:t>
      </w:r>
      <w:r w:rsidR="00F46A27" w:rsidRPr="00874DDD">
        <w:t xml:space="preserve">38.213 </w:t>
      </w:r>
      <w:r w:rsidR="00EB00CA" w:rsidRPr="00874DDD">
        <w:t>[2]</w:t>
      </w:r>
      <w:r w:rsidR="00F46A27" w:rsidRPr="00874DDD">
        <w:t>.</w:t>
      </w:r>
    </w:p>
    <w:tbl>
      <w:tblPr>
        <w:tblStyle w:val="ae"/>
        <w:tblW w:w="0" w:type="auto"/>
        <w:tblLook w:val="04A0" w:firstRow="1" w:lastRow="0" w:firstColumn="1" w:lastColumn="0" w:noHBand="0" w:noVBand="1"/>
      </w:tblPr>
      <w:tblGrid>
        <w:gridCol w:w="9307"/>
      </w:tblGrid>
      <w:tr w:rsidR="0008746A" w:rsidRPr="00874DDD" w14:paraId="5FD6795D" w14:textId="77777777" w:rsidTr="0008746A">
        <w:tc>
          <w:tcPr>
            <w:tcW w:w="9307" w:type="dxa"/>
          </w:tcPr>
          <w:p w14:paraId="1C28AF36" w14:textId="0D29DBE1" w:rsidR="0008746A" w:rsidRPr="00874DDD" w:rsidRDefault="0008746A" w:rsidP="0008746A">
            <w:pPr>
              <w:spacing w:before="120"/>
              <w:rPr>
                <w:rFonts w:eastAsia="Yu Mincho"/>
                <w:lang w:eastAsia="ja-JP"/>
              </w:rPr>
            </w:pPr>
            <w:r w:rsidRPr="00874DDD">
              <w:rPr>
                <w:rFonts w:eastAsia="Yu Mincho"/>
                <w:lang w:eastAsia="ja-JP"/>
              </w:rPr>
              <w:t xml:space="preserve">If due to power allocation </w:t>
            </w:r>
            <w:r w:rsidRPr="00874DDD">
              <w:rPr>
                <w:iCs/>
              </w:rPr>
              <w:t xml:space="preserve">to </w:t>
            </w:r>
            <w:r w:rsidRPr="00874DDD">
              <w:t>PUSCH/PUCCH/PRACH</w:t>
            </w:r>
            <w:r w:rsidRPr="00874DDD">
              <w:rPr>
                <w:iCs/>
              </w:rPr>
              <w:t xml:space="preserve">/SRS transmissions as described in clause 7.5, or due to power allocation in EN-DC or NE-DC or NR-DC operation, </w:t>
            </w:r>
            <w:r w:rsidRPr="00874DDD">
              <w:rPr>
                <w:iCs/>
                <w:lang w:eastAsia="zh-CN"/>
              </w:rPr>
              <w:t xml:space="preserve">or due to slot format determination </w:t>
            </w:r>
            <w:r w:rsidRPr="00874DDD">
              <w:rPr>
                <w:iCs/>
              </w:rPr>
              <w:t xml:space="preserve">as described in clause </w:t>
            </w:r>
            <w:r w:rsidRPr="00874DDD">
              <w:rPr>
                <w:iCs/>
                <w:lang w:eastAsia="zh-CN"/>
              </w:rPr>
              <w:t>11</w:t>
            </w:r>
            <w:r w:rsidRPr="00874DDD">
              <w:rPr>
                <w:iCs/>
              </w:rPr>
              <w:t>.</w:t>
            </w:r>
            <w:r w:rsidRPr="00874DDD">
              <w:rPr>
                <w:iCs/>
                <w:lang w:eastAsia="zh-CN"/>
              </w:rPr>
              <w:t xml:space="preserve">1, or due to the </w:t>
            </w:r>
            <w:r w:rsidRPr="00874DDD">
              <w:t>PUSCH/PUCCH/PRACH</w:t>
            </w:r>
            <w:r w:rsidRPr="00874DDD">
              <w:rPr>
                <w:iCs/>
              </w:rPr>
              <w:t>/SRS</w:t>
            </w:r>
            <w:r w:rsidRPr="00874DDD">
              <w:rPr>
                <w:iCs/>
                <w:lang w:eastAsia="zh-CN"/>
              </w:rPr>
              <w:t xml:space="preserve"> </w:t>
            </w:r>
            <w:r w:rsidRPr="00874DDD">
              <w:rPr>
                <w:iCs/>
              </w:rPr>
              <w:t>transmission</w:t>
            </w:r>
            <w:r w:rsidRPr="00874DDD">
              <w:rPr>
                <w:iCs/>
                <w:lang w:eastAsia="zh-CN"/>
              </w:rPr>
              <w:t xml:space="preserve"> occasions are in the same slot or the gap between a PRACH transmission and PUSCH/PUCCH/SRS transmission is small as described in clause 8.1,</w:t>
            </w:r>
            <w:r w:rsidRPr="00874DDD">
              <w:rPr>
                <w:rFonts w:eastAsia="等线"/>
                <w:iCs/>
                <w:lang w:eastAsia="zh-CN"/>
              </w:rPr>
              <w:t xml:space="preserve"> or due to DAPS operation as described in clause 15, or due to HD-UE operation </w:t>
            </w:r>
            <w:r w:rsidRPr="00874DDD">
              <w:t>in paired spectrum</w:t>
            </w:r>
            <w:r w:rsidRPr="00874DDD">
              <w:rPr>
                <w:rFonts w:eastAsia="等线"/>
                <w:iCs/>
                <w:lang w:eastAsia="zh-CN"/>
              </w:rPr>
              <w:t xml:space="preserve"> as described in clause 17.2, </w:t>
            </w:r>
            <w:r w:rsidRPr="00874DDD">
              <w:rPr>
                <w:rFonts w:eastAsia="Yu Mincho"/>
                <w:lang w:eastAsia="ja-JP"/>
              </w:rPr>
              <w:t xml:space="preserve">the UE does not transmit a PRACH </w:t>
            </w:r>
            <w:r w:rsidRPr="00874DDD">
              <w:rPr>
                <w:iCs/>
              </w:rPr>
              <w:t>in a transmission occasion</w:t>
            </w:r>
            <w:r w:rsidRPr="00874DDD">
              <w:rPr>
                <w:rFonts w:eastAsia="Yu Mincho"/>
                <w:lang w:eastAsia="ja-JP"/>
              </w:rPr>
              <w:t xml:space="preserve">, Layer 1 notifies higher layers to suspend the corresponding power ramping counter. If due to power allocation </w:t>
            </w:r>
            <w:r w:rsidRPr="00874DDD">
              <w:rPr>
                <w:iCs/>
              </w:rPr>
              <w:t xml:space="preserve">to </w:t>
            </w:r>
            <w:r w:rsidRPr="00874DDD">
              <w:t>PUSCH/PUCCH/PRACH</w:t>
            </w:r>
            <w:r w:rsidRPr="00874DDD">
              <w:rPr>
                <w:iCs/>
              </w:rPr>
              <w:t xml:space="preserve">/SRS transmissions as described in clause 7.5, or due to power allocation in EN-DC or NE-DC or NR-DC operation, </w:t>
            </w:r>
            <w:r w:rsidRPr="00874DDD">
              <w:rPr>
                <w:rFonts w:eastAsia="Yu Mincho"/>
                <w:lang w:eastAsia="ja-JP"/>
              </w:rPr>
              <w:t xml:space="preserve">the UE transmits a PRACH with reduced power </w:t>
            </w:r>
            <w:r w:rsidRPr="00874DDD">
              <w:rPr>
                <w:iCs/>
              </w:rPr>
              <w:t>in a transmission occasion</w:t>
            </w:r>
            <w:r w:rsidRPr="00874DDD">
              <w:rPr>
                <w:rFonts w:eastAsia="Yu Mincho"/>
                <w:lang w:eastAsia="ja-JP"/>
              </w:rPr>
              <w:t>, Layer 1 may notify higher layers to suspend the corresponding power ramping counter.</w:t>
            </w:r>
          </w:p>
        </w:tc>
      </w:tr>
    </w:tbl>
    <w:p w14:paraId="7B94D621" w14:textId="7BB390EF" w:rsidR="00F46A27" w:rsidRPr="00874DDD" w:rsidRDefault="00F46A27" w:rsidP="00D24493">
      <w:pPr>
        <w:rPr>
          <w:lang w:eastAsia="zh-CN"/>
        </w:rPr>
      </w:pPr>
    </w:p>
    <w:p w14:paraId="32CC2B5E" w14:textId="0BBF460D" w:rsidR="00F47852" w:rsidRPr="00874DDD" w:rsidRDefault="00F47852" w:rsidP="00D24493">
      <w:pPr>
        <w:rPr>
          <w:lang w:eastAsia="zh-CN"/>
        </w:rPr>
      </w:pPr>
      <w:r w:rsidRPr="00874DDD">
        <w:rPr>
          <w:lang w:eastAsia="zh-CN"/>
        </w:rPr>
        <w:t xml:space="preserve">According to the </w:t>
      </w:r>
      <w:r w:rsidR="00326CB6" w:rsidRPr="00874DDD">
        <w:rPr>
          <w:lang w:eastAsia="zh-CN"/>
        </w:rPr>
        <w:t>s</w:t>
      </w:r>
      <w:r w:rsidRPr="00874DDD">
        <w:rPr>
          <w:lang w:eastAsia="zh-CN"/>
        </w:rPr>
        <w:t>pec.,</w:t>
      </w:r>
      <w:r w:rsidR="00AD3066" w:rsidRPr="00874DDD">
        <w:rPr>
          <w:lang w:eastAsia="zh-CN"/>
        </w:rPr>
        <w:t xml:space="preserve"> for single PRACH transmission, there are two Layer 1 behaviors </w:t>
      </w:r>
      <w:r w:rsidR="00171715" w:rsidRPr="00874DDD">
        <w:rPr>
          <w:lang w:eastAsia="zh-CN"/>
        </w:rPr>
        <w:t>based</w:t>
      </w:r>
      <w:r w:rsidR="00AD3066" w:rsidRPr="00874DDD">
        <w:rPr>
          <w:lang w:eastAsia="zh-CN"/>
        </w:rPr>
        <w:t xml:space="preserve"> on </w:t>
      </w:r>
      <w:r w:rsidR="00326CB6" w:rsidRPr="00874DDD">
        <w:rPr>
          <w:lang w:eastAsia="zh-CN"/>
        </w:rPr>
        <w:t xml:space="preserve">the two </w:t>
      </w:r>
      <w:r w:rsidR="00AD3066" w:rsidRPr="00874DDD">
        <w:rPr>
          <w:lang w:eastAsia="zh-CN"/>
        </w:rPr>
        <w:t>different cases</w:t>
      </w:r>
      <w:r w:rsidR="00171715" w:rsidRPr="00874DDD">
        <w:rPr>
          <w:lang w:eastAsia="zh-CN"/>
        </w:rPr>
        <w:t xml:space="preserve">, i.e., </w:t>
      </w:r>
      <w:r w:rsidR="00171715" w:rsidRPr="00874DDD">
        <w:t>PRACH is dropped or with reduced transmit power</w:t>
      </w:r>
      <w:r w:rsidR="00AD3066" w:rsidRPr="00874DDD">
        <w:rPr>
          <w:lang w:eastAsia="zh-CN"/>
        </w:rPr>
        <w:t xml:space="preserve">. </w:t>
      </w:r>
      <w:r w:rsidR="00171715" w:rsidRPr="00874DDD">
        <w:rPr>
          <w:lang w:eastAsia="zh-CN"/>
        </w:rPr>
        <w:t>Therefore,</w:t>
      </w:r>
      <w:r w:rsidR="00DA426B" w:rsidRPr="00874DDD">
        <w:rPr>
          <w:lang w:eastAsia="zh-CN"/>
        </w:rPr>
        <w:t xml:space="preserve"> </w:t>
      </w:r>
      <w:r w:rsidR="00171715" w:rsidRPr="00874DDD">
        <w:rPr>
          <w:rFonts w:eastAsia="宋体"/>
          <w:bCs/>
          <w:sz w:val="21"/>
          <w:szCs w:val="21"/>
        </w:rPr>
        <w:t>for multiple PRACH transmissions with same beam,</w:t>
      </w:r>
      <w:r w:rsidR="00171715" w:rsidRPr="00874DDD">
        <w:rPr>
          <w:lang w:eastAsia="zh-CN"/>
        </w:rPr>
        <w:t xml:space="preserve"> </w:t>
      </w:r>
      <w:r w:rsidR="00DA426B" w:rsidRPr="00874DDD">
        <w:rPr>
          <w:lang w:eastAsia="zh-CN"/>
        </w:rPr>
        <w:t xml:space="preserve">we should discuss </w:t>
      </w:r>
      <w:r w:rsidR="00AD3066" w:rsidRPr="00874DDD">
        <w:rPr>
          <w:lang w:eastAsia="zh-CN"/>
        </w:rPr>
        <w:t xml:space="preserve">Layer 1 </w:t>
      </w:r>
      <w:r w:rsidR="00AD3066" w:rsidRPr="00874DDD">
        <w:rPr>
          <w:bCs/>
          <w:lang w:val="en-GB"/>
        </w:rPr>
        <w:t>behaviou</w:t>
      </w:r>
      <w:r w:rsidR="00DA426B" w:rsidRPr="00874DDD">
        <w:rPr>
          <w:bCs/>
          <w:lang w:val="en-GB"/>
        </w:rPr>
        <w:t>r</w:t>
      </w:r>
      <w:r w:rsidR="00DA426B" w:rsidRPr="00874DDD">
        <w:rPr>
          <w:lang w:eastAsia="zh-CN"/>
        </w:rPr>
        <w:t xml:space="preserve"> separately</w:t>
      </w:r>
      <w:r w:rsidR="00DA426B" w:rsidRPr="00874DDD">
        <w:rPr>
          <w:rFonts w:eastAsia="宋体"/>
          <w:bCs/>
          <w:sz w:val="21"/>
          <w:szCs w:val="21"/>
        </w:rPr>
        <w:t xml:space="preserve"> </w:t>
      </w:r>
      <w:r w:rsidR="00DA426B" w:rsidRPr="00874DDD">
        <w:rPr>
          <w:lang w:eastAsia="zh-CN"/>
        </w:rPr>
        <w:t>based on these two cases</w:t>
      </w:r>
      <w:r w:rsidR="00171715" w:rsidRPr="00874DDD">
        <w:rPr>
          <w:lang w:eastAsia="zh-CN"/>
        </w:rPr>
        <w:t xml:space="preserve">. Moreover, </w:t>
      </w:r>
      <w:r w:rsidR="00734DBF" w:rsidRPr="00874DDD">
        <w:t xml:space="preserve">for PRACH repetition, the same behavior should be adopted, </w:t>
      </w:r>
      <w:r w:rsidR="00DA426B" w:rsidRPr="00874DDD">
        <w:rPr>
          <w:bCs/>
          <w:lang w:val="en-GB"/>
        </w:rPr>
        <w:t>additional UE behaviour should not be introduced</w:t>
      </w:r>
      <w:r w:rsidR="00171715" w:rsidRPr="00874DDD">
        <w:rPr>
          <w:bCs/>
          <w:lang w:val="en-GB"/>
        </w:rPr>
        <w:t>.</w:t>
      </w:r>
    </w:p>
    <w:p w14:paraId="3EAB20E2" w14:textId="4C47FEF8" w:rsidR="00171715" w:rsidRPr="00874DDD" w:rsidRDefault="00F47852" w:rsidP="00DC4089">
      <w:pPr>
        <w:spacing w:after="60"/>
        <w:rPr>
          <w:lang w:eastAsia="zh-CN"/>
        </w:rPr>
      </w:pPr>
      <w:r w:rsidRPr="00874DDD">
        <w:rPr>
          <w:lang w:eastAsia="zh-CN"/>
        </w:rPr>
        <w:t>From our point of view, we prefer to choose Option 3.</w:t>
      </w:r>
      <w:r w:rsidR="00C67F7F" w:rsidRPr="00874DDD">
        <w:t xml:space="preserve"> PRACH </w:t>
      </w:r>
      <w:r w:rsidR="00C67F7F" w:rsidRPr="00874DDD">
        <w:rPr>
          <w:lang w:eastAsia="zh-CN"/>
        </w:rPr>
        <w:t>dropping</w:t>
      </w:r>
      <w:r w:rsidR="000E2899" w:rsidRPr="00874DDD">
        <w:rPr>
          <w:lang w:eastAsia="zh-CN"/>
        </w:rPr>
        <w:t xml:space="preserve"> </w:t>
      </w:r>
      <w:r w:rsidR="00745DAE" w:rsidRPr="00874DDD">
        <w:rPr>
          <w:lang w:eastAsia="zh-CN"/>
        </w:rPr>
        <w:t>or PRACH transmission with reduced power may be a</w:t>
      </w:r>
      <w:r w:rsidR="000E2899" w:rsidRPr="00874DDD">
        <w:rPr>
          <w:lang w:eastAsia="zh-CN"/>
        </w:rPr>
        <w:t xml:space="preserve"> </w:t>
      </w:r>
      <w:r w:rsidR="00745DAE" w:rsidRPr="00874DDD">
        <w:rPr>
          <w:lang w:eastAsia="zh-CN"/>
        </w:rPr>
        <w:t xml:space="preserve">dynamic </w:t>
      </w:r>
      <w:r w:rsidR="000E2899" w:rsidRPr="00874DDD">
        <w:rPr>
          <w:lang w:eastAsia="zh-CN"/>
        </w:rPr>
        <w:t>event,</w:t>
      </w:r>
      <w:r w:rsidR="00745DAE" w:rsidRPr="00874DDD">
        <w:rPr>
          <w:lang w:eastAsia="zh-CN"/>
        </w:rPr>
        <w:t xml:space="preserve"> </w:t>
      </w:r>
      <w:r w:rsidR="00DC4089" w:rsidRPr="00874DDD">
        <w:rPr>
          <w:lang w:eastAsia="zh-CN"/>
        </w:rPr>
        <w:t xml:space="preserve">it is </w:t>
      </w:r>
      <w:r w:rsidR="00745DAE" w:rsidRPr="00874DDD">
        <w:rPr>
          <w:lang w:eastAsia="zh-CN"/>
        </w:rPr>
        <w:t>hard to say</w:t>
      </w:r>
      <w:r w:rsidR="00DC4089" w:rsidRPr="00874DDD">
        <w:rPr>
          <w:lang w:eastAsia="zh-CN"/>
        </w:rPr>
        <w:t xml:space="preserve"> that </w:t>
      </w:r>
      <w:r w:rsidR="00745DAE" w:rsidRPr="00874DDD">
        <w:t>these cases</w:t>
      </w:r>
      <w:r w:rsidR="00DC4089" w:rsidRPr="00874DDD">
        <w:rPr>
          <w:lang w:eastAsia="zh-CN"/>
        </w:rPr>
        <w:t xml:space="preserve"> will not happen during the retransmission.</w:t>
      </w:r>
      <w:r w:rsidR="00C67F7F" w:rsidRPr="00874DDD">
        <w:rPr>
          <w:lang w:eastAsia="zh-CN"/>
        </w:rPr>
        <w:t xml:space="preserve"> </w:t>
      </w:r>
      <w:r w:rsidR="00745DAE" w:rsidRPr="00874DDD">
        <w:rPr>
          <w:lang w:eastAsia="zh-CN"/>
        </w:rPr>
        <w:t>In other word</w:t>
      </w:r>
      <w:r w:rsidR="00C67F7F" w:rsidRPr="00874DDD">
        <w:rPr>
          <w:lang w:eastAsia="zh-CN"/>
        </w:rPr>
        <w:t xml:space="preserve">, even if </w:t>
      </w:r>
      <w:r w:rsidR="00745DAE" w:rsidRPr="00874DDD">
        <w:rPr>
          <w:lang w:eastAsia="zh-CN"/>
        </w:rPr>
        <w:t xml:space="preserve">these cases </w:t>
      </w:r>
      <w:r w:rsidR="002F5870" w:rsidRPr="00874DDD">
        <w:rPr>
          <w:lang w:eastAsia="zh-CN"/>
        </w:rPr>
        <w:t>occur</w:t>
      </w:r>
      <w:r w:rsidR="00745DAE" w:rsidRPr="00874DDD">
        <w:rPr>
          <w:lang w:eastAsia="zh-CN"/>
        </w:rPr>
        <w:t xml:space="preserve"> during one RACH attempt</w:t>
      </w:r>
      <w:r w:rsidR="00C67F7F" w:rsidRPr="00874DDD">
        <w:rPr>
          <w:lang w:eastAsia="zh-CN"/>
        </w:rPr>
        <w:t xml:space="preserve">, power ramping can </w:t>
      </w:r>
      <w:r w:rsidR="00745DAE" w:rsidRPr="00874DDD">
        <w:rPr>
          <w:lang w:eastAsia="zh-CN"/>
        </w:rPr>
        <w:t xml:space="preserve">also </w:t>
      </w:r>
      <w:r w:rsidR="00C67F7F" w:rsidRPr="00874DDD">
        <w:rPr>
          <w:lang w:eastAsia="zh-CN"/>
        </w:rPr>
        <w:t xml:space="preserve">be used to improve </w:t>
      </w:r>
      <w:r w:rsidR="00745DAE" w:rsidRPr="00874DDD">
        <w:rPr>
          <w:lang w:eastAsia="zh-CN"/>
        </w:rPr>
        <w:t xml:space="preserve">random access probability. </w:t>
      </w:r>
      <w:r w:rsidR="00326CB6" w:rsidRPr="00874DDD">
        <w:rPr>
          <w:lang w:eastAsia="zh-CN"/>
        </w:rPr>
        <w:t xml:space="preserve">So it </w:t>
      </w:r>
      <w:r w:rsidR="00516CA5" w:rsidRPr="00874DDD">
        <w:rPr>
          <w:lang w:eastAsia="zh-CN"/>
        </w:rPr>
        <w:t xml:space="preserve">does </w:t>
      </w:r>
      <w:r w:rsidR="00326CB6" w:rsidRPr="00874DDD">
        <w:rPr>
          <w:lang w:eastAsia="zh-CN"/>
        </w:rPr>
        <w:t>not need to suspend the corresponding power ramping counter w</w:t>
      </w:r>
      <w:r w:rsidR="00326CB6" w:rsidRPr="00874DDD">
        <w:rPr>
          <w:rFonts w:eastAsia="MS Mincho"/>
          <w:bCs/>
          <w:lang w:val="en-GB" w:eastAsia="ja-JP"/>
        </w:rPr>
        <w:t xml:space="preserve">hen only part of </w:t>
      </w:r>
      <w:r w:rsidR="00326CB6" w:rsidRPr="00874DDD">
        <w:rPr>
          <w:rFonts w:eastAsia="宋体"/>
          <w:bCs/>
          <w:sz w:val="21"/>
          <w:szCs w:val="21"/>
        </w:rPr>
        <w:t>multiple PRACH transmissions are</w:t>
      </w:r>
      <w:r w:rsidR="00326CB6" w:rsidRPr="00874DDD">
        <w:rPr>
          <w:rFonts w:eastAsia="MS Mincho"/>
          <w:bCs/>
          <w:lang w:val="en-GB" w:eastAsia="ja-JP"/>
        </w:rPr>
        <w:t xml:space="preserve"> dropped or with reduced transmission power.</w:t>
      </w:r>
    </w:p>
    <w:p w14:paraId="2B4B7CFC" w14:textId="39EBD387" w:rsidR="00F46A27" w:rsidRPr="00874DDD" w:rsidRDefault="00326CB6" w:rsidP="00D24493">
      <w:pPr>
        <w:rPr>
          <w:b/>
          <w:i/>
          <w:lang w:val="en-GB" w:eastAsia="zh-CN"/>
        </w:rPr>
      </w:pPr>
      <w:r w:rsidRPr="00874DDD">
        <w:rPr>
          <w:b/>
          <w:i/>
          <w:lang w:val="en-GB" w:eastAsia="zh-CN"/>
        </w:rPr>
        <w:t>Proposal</w:t>
      </w:r>
      <w:r w:rsidR="007C3A16" w:rsidRPr="00874DDD">
        <w:rPr>
          <w:b/>
          <w:i/>
          <w:lang w:val="en-GB" w:eastAsia="zh-CN"/>
        </w:rPr>
        <w:t xml:space="preserve"> 1</w:t>
      </w:r>
      <w:r w:rsidRPr="00874DDD">
        <w:rPr>
          <w:b/>
          <w:i/>
          <w:lang w:val="en-GB" w:eastAsia="zh-CN"/>
        </w:rPr>
        <w:t xml:space="preserve">: </w:t>
      </w:r>
      <w:r w:rsidRPr="00874DDD">
        <w:rPr>
          <w:b/>
          <w:i/>
          <w:szCs w:val="21"/>
        </w:rPr>
        <w:t>For multiple PRACH transmissions with the same Tx beam</w:t>
      </w:r>
      <w:r w:rsidRPr="00874DDD">
        <w:rPr>
          <w:b/>
          <w:i/>
          <w:lang w:eastAsia="zh-CN"/>
        </w:rPr>
        <w:t xml:space="preserve">, </w:t>
      </w:r>
      <w:r w:rsidR="007C3A16" w:rsidRPr="00874DDD">
        <w:rPr>
          <w:b/>
          <w:i/>
          <w:lang w:eastAsia="zh-CN"/>
        </w:rPr>
        <w:t xml:space="preserve">regarding </w:t>
      </w:r>
      <w:r w:rsidR="007C3A16" w:rsidRPr="00874DDD">
        <w:rPr>
          <w:b/>
          <w:i/>
        </w:rPr>
        <w:t>power ramping counter</w:t>
      </w:r>
      <w:r w:rsidR="007C3A16" w:rsidRPr="00874DDD">
        <w:rPr>
          <w:b/>
          <w:i/>
          <w:lang w:eastAsia="zh-CN"/>
        </w:rPr>
        <w:t xml:space="preserve">, </w:t>
      </w:r>
      <w:r w:rsidRPr="00874DDD">
        <w:rPr>
          <w:b/>
          <w:i/>
          <w:lang w:eastAsia="zh-CN"/>
        </w:rPr>
        <w:t>s</w:t>
      </w:r>
      <w:r w:rsidRPr="00874DDD">
        <w:rPr>
          <w:b/>
          <w:i/>
          <w:lang w:val="en-GB" w:eastAsia="zh-CN"/>
        </w:rPr>
        <w:t>upport Option 3, i.e.,</w:t>
      </w:r>
    </w:p>
    <w:p w14:paraId="7AC6BFC8" w14:textId="77777777" w:rsidR="00326CB6" w:rsidRPr="00874DDD" w:rsidRDefault="00326CB6" w:rsidP="00326CB6">
      <w:pPr>
        <w:pStyle w:val="af3"/>
        <w:numPr>
          <w:ilvl w:val="0"/>
          <w:numId w:val="26"/>
        </w:numPr>
        <w:spacing w:line="259" w:lineRule="auto"/>
        <w:ind w:firstLineChars="0"/>
        <w:rPr>
          <w:b/>
          <w:i/>
        </w:rPr>
      </w:pPr>
      <w:r w:rsidRPr="00874DDD">
        <w:rPr>
          <w:b/>
          <w:i/>
        </w:rPr>
        <w:t>Layer 1 notifies higher layers to suspend the corresponding power ramping counter when PRACH transmission in all of PRACH occasions are dropped.</w:t>
      </w:r>
    </w:p>
    <w:p w14:paraId="35B85DCF" w14:textId="77777777" w:rsidR="00326CB6" w:rsidRPr="00874DDD" w:rsidRDefault="00326CB6" w:rsidP="00326CB6">
      <w:pPr>
        <w:pStyle w:val="af3"/>
        <w:numPr>
          <w:ilvl w:val="0"/>
          <w:numId w:val="26"/>
        </w:numPr>
        <w:overflowPunct w:val="0"/>
        <w:spacing w:line="259" w:lineRule="auto"/>
        <w:ind w:firstLineChars="0"/>
        <w:textAlignment w:val="baseline"/>
        <w:rPr>
          <w:b/>
          <w:i/>
        </w:rPr>
      </w:pPr>
      <w:r w:rsidRPr="00874DDD">
        <w:rPr>
          <w:b/>
          <w:i/>
        </w:rPr>
        <w:t>Layer 1 may notif</w:t>
      </w:r>
      <w:r w:rsidRPr="00874DDD">
        <w:rPr>
          <w:b/>
          <w:i/>
          <w:lang w:eastAsia="zh-CN"/>
        </w:rPr>
        <w:t>y</w:t>
      </w:r>
      <w:r w:rsidRPr="00874DDD">
        <w:rPr>
          <w:b/>
          <w:i/>
        </w:rPr>
        <w:t xml:space="preserve"> higher layers to suspend the corresponding power ramping counter when PRACH transmission in all of PRACH occasions are with reduced transmit power.</w:t>
      </w:r>
    </w:p>
    <w:p w14:paraId="00E594F5" w14:textId="62F5801F" w:rsidR="005F68D9" w:rsidRPr="00874DDD" w:rsidRDefault="00FD6A2A" w:rsidP="00FD6A2A">
      <w:pPr>
        <w:pStyle w:val="3"/>
        <w:rPr>
          <w:lang w:eastAsia="zh-CN"/>
        </w:rPr>
      </w:pPr>
      <w:r w:rsidRPr="00874DDD">
        <w:t>PRACH mask</w:t>
      </w:r>
    </w:p>
    <w:p w14:paraId="65E9354C" w14:textId="26F9DF2C" w:rsidR="00D4541B" w:rsidRPr="00874DDD" w:rsidRDefault="001D60E2" w:rsidP="00D24493">
      <w:r w:rsidRPr="00874DDD">
        <w:rPr>
          <w:lang w:eastAsia="zh-CN"/>
        </w:rPr>
        <w:t>I</w:t>
      </w:r>
      <w:r w:rsidR="00321AE1" w:rsidRPr="00874DDD">
        <w:rPr>
          <w:lang w:eastAsia="zh-CN"/>
        </w:rPr>
        <w:t xml:space="preserve">n </w:t>
      </w:r>
      <w:r w:rsidR="003E2CA1" w:rsidRPr="00874DDD">
        <w:rPr>
          <w:lang w:eastAsia="zh-CN"/>
        </w:rPr>
        <w:t xml:space="preserve">the </w:t>
      </w:r>
      <w:r w:rsidR="00321AE1" w:rsidRPr="00874DDD">
        <w:rPr>
          <w:lang w:eastAsia="zh-CN"/>
        </w:rPr>
        <w:t xml:space="preserve">feature combination and CFRA, </w:t>
      </w:r>
      <w:r w:rsidR="00321AE1" w:rsidRPr="00874DDD">
        <w:t xml:space="preserve">a PRACH mask index may be configured </w:t>
      </w:r>
      <w:r w:rsidRPr="00874DDD">
        <w:t xml:space="preserve">for a </w:t>
      </w:r>
      <w:r w:rsidR="00321AE1" w:rsidRPr="00874DDD">
        <w:t xml:space="preserve">UE to indicate a subset of PRACH occasions associated with </w:t>
      </w:r>
      <w:r w:rsidRPr="00874DDD">
        <w:t>the</w:t>
      </w:r>
      <w:r w:rsidR="00321AE1" w:rsidRPr="00874DDD">
        <w:t xml:space="preserve"> same</w:t>
      </w:r>
      <w:r w:rsidRPr="00874DDD">
        <w:t xml:space="preserve"> selected</w:t>
      </w:r>
      <w:r w:rsidR="00321AE1" w:rsidRPr="00874DDD">
        <w:t xml:space="preserve"> </w:t>
      </w:r>
      <w:r w:rsidRPr="00874DDD">
        <w:t>SSB</w:t>
      </w:r>
      <w:r w:rsidR="00321AE1" w:rsidRPr="00874DDD">
        <w:t xml:space="preserve"> index within an SSB-RO mapping cycle</w:t>
      </w:r>
      <w:r w:rsidRPr="00874DDD">
        <w:rPr>
          <w:lang w:eastAsia="zh-CN"/>
        </w:rPr>
        <w:t>.</w:t>
      </w:r>
      <w:r w:rsidR="003E2CA1" w:rsidRPr="00874DDD">
        <w:rPr>
          <w:lang w:eastAsia="zh-CN"/>
        </w:rPr>
        <w:t xml:space="preserve"> From the following text </w:t>
      </w:r>
      <w:r w:rsidR="005A0047" w:rsidRPr="00874DDD">
        <w:rPr>
          <w:lang w:eastAsia="zh-CN"/>
        </w:rPr>
        <w:t xml:space="preserve">is </w:t>
      </w:r>
      <w:r w:rsidR="003E2CA1" w:rsidRPr="00874DDD">
        <w:rPr>
          <w:sz w:val="21"/>
          <w:szCs w:val="21"/>
          <w:lang w:eastAsia="zh-CN"/>
        </w:rPr>
        <w:t>excerpted</w:t>
      </w:r>
      <w:r w:rsidR="003E2CA1" w:rsidRPr="00874DDD">
        <w:t xml:space="preserve"> from section 8.1 in the spec 38.213</w:t>
      </w:r>
      <w:r w:rsidR="006C6EBB" w:rsidRPr="00874DDD">
        <w:t xml:space="preserve">, </w:t>
      </w:r>
      <w:r w:rsidR="006C6EBB" w:rsidRPr="00874DDD">
        <w:rPr>
          <w:szCs w:val="20"/>
          <w:lang w:val="en-GB" w:eastAsia="zh-CN"/>
        </w:rPr>
        <w:t>the index of the RO(s) indicated by PRACH mask index is reset per SSB-RO mapping cycle, and UE selects only one RO in the first available mapping cycle to transmit PRACH.</w:t>
      </w:r>
      <w:r w:rsidR="006C6EBB" w:rsidRPr="00874DDD">
        <w:rPr>
          <w:lang w:eastAsia="zh-CN"/>
        </w:rPr>
        <w:t xml:space="preserve"> For </w:t>
      </w:r>
      <w:r w:rsidR="006C6EBB" w:rsidRPr="00874DDD">
        <w:rPr>
          <w:lang w:val="en-GB"/>
        </w:rPr>
        <w:t>multiple PRACH transmissions</w:t>
      </w:r>
      <w:r w:rsidR="006C6EBB" w:rsidRPr="00874DDD">
        <w:t xml:space="preserve">, it needs to clarify whether and </w:t>
      </w:r>
      <w:r w:rsidR="006C6EBB" w:rsidRPr="00874DDD">
        <w:rPr>
          <w:lang w:val="en-GB"/>
        </w:rPr>
        <w:t>how to apply the PRACH mask index</w:t>
      </w:r>
      <w:r w:rsidR="006C6EBB" w:rsidRPr="00874DDD">
        <w:t>.</w:t>
      </w:r>
    </w:p>
    <w:tbl>
      <w:tblPr>
        <w:tblStyle w:val="ae"/>
        <w:tblW w:w="0" w:type="auto"/>
        <w:tblLook w:val="04A0" w:firstRow="1" w:lastRow="0" w:firstColumn="1" w:lastColumn="0" w:noHBand="0" w:noVBand="1"/>
      </w:tblPr>
      <w:tblGrid>
        <w:gridCol w:w="9307"/>
      </w:tblGrid>
      <w:tr w:rsidR="003E2CA1" w:rsidRPr="00874DDD" w14:paraId="097096F8" w14:textId="77777777" w:rsidTr="003E2CA1">
        <w:tc>
          <w:tcPr>
            <w:tcW w:w="9307" w:type="dxa"/>
          </w:tcPr>
          <w:p w14:paraId="3F5C5A99" w14:textId="77777777" w:rsidR="003E2CA1" w:rsidRPr="00874DDD" w:rsidRDefault="003E2CA1" w:rsidP="003E2CA1">
            <w:pPr>
              <w:rPr>
                <w:color w:val="000000"/>
              </w:rPr>
            </w:pPr>
            <w:r w:rsidRPr="00874DDD">
              <w:rPr>
                <w:color w:val="000000"/>
              </w:rPr>
              <w:t xml:space="preserve">For a PRACH transmission triggered by higher layers, if </w:t>
            </w:r>
            <w:r w:rsidRPr="00874DDD">
              <w:rPr>
                <w:i/>
                <w:iCs/>
                <w:color w:val="000000"/>
              </w:rPr>
              <w:t>ssb-ResourceList</w:t>
            </w:r>
            <w:r w:rsidRPr="00874DDD">
              <w:rPr>
                <w:iCs/>
                <w:color w:val="000000"/>
              </w:rPr>
              <w:t xml:space="preserve"> </w:t>
            </w:r>
            <w:r w:rsidRPr="00874DDD">
              <w:rPr>
                <w:color w:val="000000"/>
              </w:rPr>
              <w:t xml:space="preserve">is provided, the PRACH mask index is indicated by </w:t>
            </w:r>
            <w:r w:rsidRPr="00874DDD">
              <w:rPr>
                <w:i/>
                <w:iCs/>
                <w:color w:val="000000"/>
              </w:rPr>
              <w:t>ra-ssb-OccasionMaskIndex</w:t>
            </w:r>
            <w:r w:rsidRPr="00874DDD">
              <w:rPr>
                <w:color w:val="000000"/>
              </w:rPr>
              <w:t xml:space="preserve"> which indicates the PRACH occasions for the PRACH transmission where the PRACH occasions are associated with the selected SS/PBCH block index.</w:t>
            </w:r>
          </w:p>
          <w:p w14:paraId="0892F93F" w14:textId="60FB02D0" w:rsidR="003E2CA1" w:rsidRPr="00874DDD" w:rsidRDefault="003E2CA1" w:rsidP="00D24493">
            <w:r w:rsidRPr="00874DDD">
              <w:t xml:space="preserve">The PRACH occasions are mapped consecutively per corresponding SS/PBCH block index. The indexing of the PRACH occasion indicated by the mask index value is reset per mapping cycle of </w:t>
            </w:r>
            <w:r w:rsidRPr="00874DDD">
              <w:lastRenderedPageBreak/>
              <w:t xml:space="preserve">consecutive PRACH occasions per SS/PBCH block index. The UE selects for a PRACH transmission the PRACH occasion indicated by PRACH mask index value for the indicated SS/PBCH block index in the first available mapping cycle. </w:t>
            </w:r>
          </w:p>
        </w:tc>
      </w:tr>
    </w:tbl>
    <w:p w14:paraId="24087EDA" w14:textId="74F73467" w:rsidR="003E2CA1" w:rsidRPr="00874DDD" w:rsidRDefault="003E2CA1" w:rsidP="00D24493"/>
    <w:p w14:paraId="1A41380C" w14:textId="4AD70192" w:rsidR="006C6EBB" w:rsidRPr="00874DDD" w:rsidRDefault="006C6EBB" w:rsidP="006C6EBB">
      <w:pPr>
        <w:rPr>
          <w:lang w:val="en-GB" w:eastAsia="zh-CN"/>
        </w:rPr>
      </w:pPr>
      <w:r w:rsidRPr="00874DDD">
        <w:rPr>
          <w:lang w:val="en-GB" w:eastAsia="zh-CN"/>
        </w:rPr>
        <w:t>During the RAN1#115 meeting</w:t>
      </w:r>
      <w:r w:rsidR="00506372" w:rsidRPr="00874DDD">
        <w:rPr>
          <w:lang w:val="en-GB" w:eastAsia="zh-CN"/>
        </w:rPr>
        <w:t xml:space="preserve"> </w:t>
      </w:r>
      <w:r w:rsidRPr="00874DDD">
        <w:rPr>
          <w:lang w:val="en-GB" w:eastAsia="zh-CN"/>
        </w:rPr>
        <w:t>[1], we have an agreement on the PRACH mask. It needs to do down-selection between the following options.</w:t>
      </w:r>
    </w:p>
    <w:tbl>
      <w:tblPr>
        <w:tblStyle w:val="ae"/>
        <w:tblW w:w="0" w:type="auto"/>
        <w:tblLook w:val="04A0" w:firstRow="1" w:lastRow="0" w:firstColumn="1" w:lastColumn="0" w:noHBand="0" w:noVBand="1"/>
      </w:tblPr>
      <w:tblGrid>
        <w:gridCol w:w="9307"/>
      </w:tblGrid>
      <w:tr w:rsidR="006C6EBB" w:rsidRPr="00874DDD" w14:paraId="4F7493F5" w14:textId="77777777" w:rsidTr="00C37084">
        <w:tc>
          <w:tcPr>
            <w:tcW w:w="9307" w:type="dxa"/>
          </w:tcPr>
          <w:p w14:paraId="530FD4E9" w14:textId="77777777" w:rsidR="006C6EBB" w:rsidRPr="00874DDD" w:rsidRDefault="006C6EBB" w:rsidP="00C37084">
            <w:pPr>
              <w:rPr>
                <w:b/>
                <w:bCs/>
              </w:rPr>
            </w:pPr>
            <w:r w:rsidRPr="00874DDD">
              <w:rPr>
                <w:b/>
                <w:bCs/>
              </w:rPr>
              <w:t>Agreement</w:t>
            </w:r>
          </w:p>
          <w:p w14:paraId="2167E376" w14:textId="77777777" w:rsidR="006C6EBB" w:rsidRPr="00874DDD" w:rsidRDefault="006C6EBB" w:rsidP="00C37084">
            <w:r w:rsidRPr="00874DDD">
              <w:t>For multiple PRACH transmissions with indication of PRACH mask index, down-select one of the following options at RAN1#116</w:t>
            </w:r>
          </w:p>
          <w:p w14:paraId="298DE02A" w14:textId="77777777" w:rsidR="006C6EBB" w:rsidRPr="00874DDD" w:rsidRDefault="006C6EBB" w:rsidP="006C6EBB">
            <w:pPr>
              <w:pStyle w:val="af3"/>
              <w:numPr>
                <w:ilvl w:val="0"/>
                <w:numId w:val="27"/>
              </w:numPr>
              <w:spacing w:line="256" w:lineRule="auto"/>
              <w:ind w:firstLineChars="0"/>
            </w:pPr>
            <w:r w:rsidRPr="00874DDD">
              <w:rPr>
                <w:b/>
                <w:bCs/>
              </w:rPr>
              <w:t xml:space="preserve">Option 1: </w:t>
            </w:r>
            <w:r w:rsidRPr="00874DDD">
              <w:t>UE applies PRACH mask prior to RO group determination. RO group is determined based on the ROs indicated by the PRACH mask index.</w:t>
            </w:r>
          </w:p>
          <w:p w14:paraId="42DD6ADF" w14:textId="77777777" w:rsidR="006C6EBB" w:rsidRPr="00874DDD" w:rsidRDefault="006C6EBB" w:rsidP="006C6EBB">
            <w:pPr>
              <w:pStyle w:val="af3"/>
              <w:numPr>
                <w:ilvl w:val="0"/>
                <w:numId w:val="27"/>
              </w:numPr>
              <w:spacing w:line="256" w:lineRule="auto"/>
              <w:ind w:firstLineChars="0"/>
            </w:pPr>
            <w:r w:rsidRPr="00874DDD">
              <w:rPr>
                <w:b/>
                <w:bCs/>
              </w:rPr>
              <w:t xml:space="preserve">Option 2: </w:t>
            </w:r>
            <w:r w:rsidRPr="00874DDD">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874DDD">
              <w:t>preamble repetitions only on a RO group with all the ROs indicated by the mask.</w:t>
            </w:r>
          </w:p>
          <w:p w14:paraId="4359CF05" w14:textId="77777777" w:rsidR="006C6EBB" w:rsidRPr="00874DDD" w:rsidRDefault="006C6EBB" w:rsidP="006C6EBB">
            <w:pPr>
              <w:pStyle w:val="af3"/>
              <w:numPr>
                <w:ilvl w:val="0"/>
                <w:numId w:val="27"/>
              </w:numPr>
              <w:spacing w:line="256" w:lineRule="auto"/>
              <w:ind w:firstLineChars="0"/>
            </w:pPr>
            <w:r w:rsidRPr="00874DDD">
              <w:rPr>
                <w:b/>
                <w:bCs/>
                <w:color w:val="FF0000"/>
              </w:rPr>
              <w:t>Option 3:</w:t>
            </w:r>
            <w:r w:rsidRPr="00874DDD">
              <w:rPr>
                <w:b/>
                <w:bCs/>
              </w:rPr>
              <w:t xml:space="preserve"> </w:t>
            </w:r>
            <w:r w:rsidRPr="00874DDD">
              <w:t xml:space="preserve">UE applies PRACH mask after RO group determination. UE transmits PRACH with </w:t>
            </w:r>
            <m:oMath>
              <m:sSubSup>
                <m:sSubSupPr>
                  <m:ctrlPr>
                    <w:rPr>
                      <w:rFonts w:ascii="Cambria Math" w:eastAsia="MS Gothic" w:hAnsi="Cambria Math"/>
                      <w:i/>
                      <w:lang w:eastAsia="ja-JP"/>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 xml:space="preserve"> </m:t>
              </m:r>
            </m:oMath>
            <w:r w:rsidRPr="00874DDD">
              <w:t>preamble repetitions only on a RO group where</w:t>
            </w:r>
            <w:r w:rsidRPr="00874DDD">
              <w:rPr>
                <w:color w:val="FF0000"/>
              </w:rPr>
              <w:t xml:space="preserve"> at least one</w:t>
            </w:r>
            <w:r w:rsidRPr="00874DDD">
              <w:rPr>
                <w:strike/>
                <w:color w:val="FF0000"/>
              </w:rPr>
              <w:t xml:space="preserve"> the first </w:t>
            </w:r>
            <w:r w:rsidRPr="00874DDD">
              <w:t xml:space="preserve">RO of this RO group is indicated by the </w:t>
            </w:r>
            <w:r w:rsidRPr="00874DDD">
              <w:rPr>
                <w:lang w:eastAsia="zh-CN"/>
              </w:rPr>
              <w:t>mask</w:t>
            </w:r>
          </w:p>
          <w:p w14:paraId="6767BCC5" w14:textId="77777777" w:rsidR="006C6EBB" w:rsidRPr="00874DDD" w:rsidRDefault="006C6EBB" w:rsidP="006C6EBB">
            <w:pPr>
              <w:pStyle w:val="af3"/>
              <w:numPr>
                <w:ilvl w:val="0"/>
                <w:numId w:val="27"/>
              </w:numPr>
              <w:spacing w:line="256" w:lineRule="auto"/>
              <w:ind w:firstLineChars="0"/>
            </w:pPr>
            <w:r w:rsidRPr="00874DDD">
              <w:rPr>
                <w:b/>
                <w:bCs/>
              </w:rPr>
              <w:t xml:space="preserve">Option 4: </w:t>
            </w:r>
            <w:r w:rsidRPr="00874DDD">
              <w:t>UE applies PRACH mask after RO group determination. The PRACH mask index indicates one or multiple RO groups for multiple PRACH transmission.</w:t>
            </w:r>
          </w:p>
          <w:p w14:paraId="11C1B620" w14:textId="77777777" w:rsidR="006C6EBB" w:rsidRPr="00874DDD" w:rsidRDefault="006C6EBB" w:rsidP="006C6EBB">
            <w:pPr>
              <w:pStyle w:val="af3"/>
              <w:numPr>
                <w:ilvl w:val="1"/>
                <w:numId w:val="27"/>
              </w:numPr>
              <w:spacing w:line="256" w:lineRule="auto"/>
              <w:ind w:firstLineChars="0"/>
              <w:rPr>
                <w:lang w:eastAsia="zh-CN"/>
              </w:rPr>
            </w:pPr>
            <w:r w:rsidRPr="00874DDD">
              <w:rPr>
                <w:lang w:eastAsia="zh-CN"/>
              </w:rPr>
              <w:t xml:space="preserve">Note: this implies the PRACH mask index indicates the RO group </w:t>
            </w:r>
            <w:r w:rsidRPr="00874DDD">
              <w:rPr>
                <w:strike/>
                <w:color w:val="FF0000"/>
                <w:lang w:eastAsia="zh-CN"/>
              </w:rPr>
              <w:t>index(es)</w:t>
            </w:r>
            <w:r w:rsidRPr="00874DDD">
              <w:rPr>
                <w:lang w:eastAsia="zh-CN"/>
              </w:rPr>
              <w:t xml:space="preserve"> instead of RO </w:t>
            </w:r>
            <w:r w:rsidRPr="00874DDD">
              <w:rPr>
                <w:strike/>
                <w:color w:val="FF0000"/>
                <w:lang w:eastAsia="zh-CN"/>
              </w:rPr>
              <w:t>index(es)</w:t>
            </w:r>
            <w:r w:rsidRPr="00874DDD">
              <w:rPr>
                <w:lang w:eastAsia="zh-CN"/>
              </w:rPr>
              <w:t xml:space="preserve">. </w:t>
            </w:r>
          </w:p>
        </w:tc>
      </w:tr>
    </w:tbl>
    <w:p w14:paraId="4AA250FF" w14:textId="500A30F6" w:rsidR="003E2CA1" w:rsidRPr="00874DDD" w:rsidRDefault="003E2CA1" w:rsidP="00D24493"/>
    <w:p w14:paraId="4C626188" w14:textId="4D1325FF" w:rsidR="0094587C" w:rsidRPr="00874DDD" w:rsidRDefault="001433BD" w:rsidP="0063731A">
      <w:pPr>
        <w:rPr>
          <w:rFonts w:eastAsia="Malgun Gothic"/>
          <w:bCs/>
          <w:lang w:val="en-GB" w:eastAsia="ko-KR"/>
        </w:rPr>
      </w:pPr>
      <w:r w:rsidRPr="00874DDD">
        <w:rPr>
          <w:lang w:eastAsia="zh-CN"/>
        </w:rPr>
        <w:t>In order to keep consistency in the RO group</w:t>
      </w:r>
      <w:r w:rsidR="00160FAB" w:rsidRPr="00874DDD">
        <w:rPr>
          <w:lang w:eastAsia="zh-CN"/>
        </w:rPr>
        <w:t xml:space="preserve">, RO group </w:t>
      </w:r>
      <w:r w:rsidR="00364A47" w:rsidRPr="00874DDD">
        <w:rPr>
          <w:lang w:eastAsia="zh-CN"/>
        </w:rPr>
        <w:t xml:space="preserve">should be determined after SSB-RO mapping and </w:t>
      </w:r>
      <w:r w:rsidR="00160FAB" w:rsidRPr="00874DDD">
        <w:rPr>
          <w:lang w:eastAsia="zh-CN"/>
        </w:rPr>
        <w:t>should not be affected by the PRACH mask</w:t>
      </w:r>
      <w:r w:rsidR="0068760C" w:rsidRPr="00874DDD">
        <w:rPr>
          <w:lang w:eastAsia="zh-CN"/>
        </w:rPr>
        <w:t xml:space="preserve"> index</w:t>
      </w:r>
      <w:r w:rsidR="00160FAB" w:rsidRPr="00874DDD">
        <w:rPr>
          <w:lang w:eastAsia="zh-CN"/>
        </w:rPr>
        <w:t xml:space="preserve">. Therefore, </w:t>
      </w:r>
      <w:r w:rsidR="00160FAB" w:rsidRPr="00874DDD">
        <w:t>UE should applies PRACH mask after RO group determination</w:t>
      </w:r>
      <w:r w:rsidR="003C7403" w:rsidRPr="00874DDD">
        <w:t>, and Option 1 should be excluded</w:t>
      </w:r>
      <w:r w:rsidR="00160FAB" w:rsidRPr="00874DDD">
        <w:t>.</w:t>
      </w:r>
      <w:r w:rsidR="0068760C" w:rsidRPr="00874DDD">
        <w:t xml:space="preserve"> </w:t>
      </w:r>
      <w:r w:rsidR="002F5870" w:rsidRPr="00874DDD">
        <w:t xml:space="preserve">In addition, </w:t>
      </w:r>
      <w:r w:rsidR="00734DBF" w:rsidRPr="00874DDD">
        <w:rPr>
          <w:rFonts w:eastAsia="MS Mincho"/>
          <w:bCs/>
          <w:lang w:val="en-GB" w:eastAsia="ja-JP"/>
        </w:rPr>
        <w:t xml:space="preserve">Option 2 has too </w:t>
      </w:r>
      <w:r w:rsidR="00734DBF" w:rsidRPr="00874DDD">
        <w:rPr>
          <w:rFonts w:eastAsia="Malgun Gothic"/>
          <w:bCs/>
          <w:lang w:val="en-GB" w:eastAsia="ko-KR"/>
        </w:rPr>
        <w:t xml:space="preserve">restrictions, one RO in the RO group may be indicated by the PRACH mask, but the other N-1 ROs may not be indicated by mask. </w:t>
      </w:r>
      <w:r w:rsidR="0094587C" w:rsidRPr="00874DDD">
        <w:rPr>
          <w:rFonts w:eastAsia="Malgun Gothic"/>
          <w:bCs/>
          <w:lang w:val="en-GB" w:eastAsia="ko-KR"/>
        </w:rPr>
        <w:t xml:space="preserve">For Option 4, </w:t>
      </w:r>
      <w:r w:rsidR="0094587C" w:rsidRPr="00874DDD">
        <w:t>the indexing of the PRACH occasion indicated by the mask index value is reset per mapping cycle of consecutive PRACH occasions per SSB index. If the PRACH mask index indicates one or multiple RO groups for multiple PRACH transmission, the ROs associated with the selected SSB index per mapping cycle may less than the number of RO group. In other word, it may not exist one RO group within a mapping cycle. A possible solution is that the indexing of the RO group indicated by the mask index value could be reset per time period of consecutive PRACH occasions per SSB index. However, it has large spec. impact.</w:t>
      </w:r>
    </w:p>
    <w:p w14:paraId="5B035EFC" w14:textId="7217D9AB" w:rsidR="0094587C" w:rsidRPr="00874DDD" w:rsidRDefault="0094587C" w:rsidP="0063731A">
      <w:pPr>
        <w:rPr>
          <w:lang w:eastAsia="zh-CN"/>
        </w:rPr>
      </w:pPr>
      <w:r w:rsidRPr="00874DDD">
        <w:t>T</w:t>
      </w:r>
      <w:r w:rsidRPr="00874DDD">
        <w:rPr>
          <w:rFonts w:hint="eastAsia"/>
        </w:rPr>
        <w:t>herefore</w:t>
      </w:r>
      <w:r w:rsidRPr="00874DDD">
        <w:rPr>
          <w:lang w:eastAsia="zh-CN"/>
        </w:rPr>
        <w:t xml:space="preserve">, </w:t>
      </w:r>
      <w:r w:rsidRPr="00874DDD">
        <w:t>a straightforward way to</w:t>
      </w:r>
      <w:r w:rsidRPr="00874DDD">
        <w:rPr>
          <w:rFonts w:eastAsia="Malgun Gothic"/>
          <w:bCs/>
          <w:lang w:val="en-GB" w:eastAsia="ko-KR"/>
        </w:rPr>
        <w:t xml:space="preserve"> </w:t>
      </w:r>
      <w:r w:rsidRPr="00874DDD">
        <w:rPr>
          <w:lang w:val="en-GB" w:eastAsia="zh-CN"/>
        </w:rPr>
        <w:t xml:space="preserve">support PRACH repetition </w:t>
      </w:r>
      <w:r w:rsidRPr="00874DDD">
        <w:rPr>
          <w:rFonts w:eastAsia="Malgun Gothic"/>
          <w:bCs/>
          <w:lang w:val="en-GB" w:eastAsia="ko-KR"/>
        </w:rPr>
        <w:t>is Option 3 w</w:t>
      </w:r>
      <w:r w:rsidRPr="00874DDD">
        <w:rPr>
          <w:lang w:val="en-GB" w:eastAsia="zh-CN"/>
        </w:rPr>
        <w:t>hen PRACH mask index is indicated.</w:t>
      </w:r>
      <w:r w:rsidRPr="00874DDD">
        <w:t xml:space="preserve"> It is </w:t>
      </w:r>
      <w:r w:rsidRPr="00874DDD">
        <w:rPr>
          <w:rFonts w:eastAsia="MS Mincho"/>
          <w:bCs/>
          <w:lang w:val="en-GB" w:eastAsia="ja-JP"/>
        </w:rPr>
        <w:t>an easier approach for UE.</w:t>
      </w:r>
    </w:p>
    <w:p w14:paraId="70B5433C" w14:textId="636AE3FA" w:rsidR="00A15653" w:rsidRPr="00874DDD" w:rsidRDefault="007C3A16" w:rsidP="007C3A16">
      <w:pPr>
        <w:rPr>
          <w:b/>
          <w:i/>
          <w:lang w:val="en-GB" w:eastAsia="zh-CN"/>
        </w:rPr>
      </w:pPr>
      <w:r w:rsidRPr="00874DDD">
        <w:rPr>
          <w:b/>
          <w:i/>
          <w:lang w:val="en-GB" w:eastAsia="zh-CN"/>
        </w:rPr>
        <w:t xml:space="preserve">Proposal 2: </w:t>
      </w:r>
      <w:r w:rsidRPr="00874DDD">
        <w:rPr>
          <w:lang w:eastAsia="zh-CN"/>
        </w:rPr>
        <w:t xml:space="preserve"> </w:t>
      </w:r>
      <w:r w:rsidRPr="00874DDD">
        <w:rPr>
          <w:b/>
          <w:i/>
          <w:szCs w:val="21"/>
        </w:rPr>
        <w:t>For multiple PRACH transmissions with the same Tx beam</w:t>
      </w:r>
      <w:r w:rsidRPr="00874DDD">
        <w:rPr>
          <w:b/>
          <w:i/>
          <w:lang w:eastAsia="zh-CN"/>
        </w:rPr>
        <w:t>, regarding PRACH mask information, s</w:t>
      </w:r>
      <w:r w:rsidRPr="00874DDD">
        <w:rPr>
          <w:b/>
          <w:i/>
          <w:lang w:val="en-GB" w:eastAsia="zh-CN"/>
        </w:rPr>
        <w:t xml:space="preserve">upport Option </w:t>
      </w:r>
      <w:r w:rsidR="0094587C" w:rsidRPr="00874DDD">
        <w:rPr>
          <w:b/>
          <w:i/>
          <w:lang w:val="en-GB" w:eastAsia="zh-CN"/>
        </w:rPr>
        <w:t>3</w:t>
      </w:r>
      <w:r w:rsidR="00A15653" w:rsidRPr="00874DDD">
        <w:rPr>
          <w:b/>
          <w:i/>
          <w:lang w:val="en-GB" w:eastAsia="zh-CN"/>
        </w:rPr>
        <w:t>.</w:t>
      </w:r>
    </w:p>
    <w:p w14:paraId="0D09042B" w14:textId="16B8E2C9" w:rsidR="0094587C" w:rsidRPr="00874DDD" w:rsidRDefault="0094587C" w:rsidP="0050373F">
      <w:pPr>
        <w:pStyle w:val="af3"/>
        <w:numPr>
          <w:ilvl w:val="0"/>
          <w:numId w:val="31"/>
        </w:numPr>
        <w:ind w:firstLineChars="0"/>
        <w:rPr>
          <w:b/>
          <w:i/>
          <w:lang w:val="en-GB" w:eastAsia="zh-CN"/>
        </w:rPr>
      </w:pPr>
      <w:r w:rsidRPr="00874DDD">
        <w:rPr>
          <w:b/>
          <w:i/>
          <w:lang w:val="en-GB" w:eastAsia="zh-CN"/>
        </w:rPr>
        <w:t xml:space="preserve">UE applies PRACH mask after RO group determination. UE transmits PRACH with </w:t>
      </w:r>
      <m:oMath>
        <m:sSubSup>
          <m:sSubSupPr>
            <m:ctrlPr>
              <w:rPr>
                <w:rFonts w:ascii="Cambria Math" w:eastAsia="MS Gothic" w:hAnsi="Cambria Math"/>
                <w:b/>
                <w:i/>
                <w:lang w:eastAsia="ja-JP"/>
              </w:rPr>
            </m:ctrlPr>
          </m:sSubSupPr>
          <m:e>
            <m:r>
              <m:rPr>
                <m:sty m:val="bi"/>
              </m:rPr>
              <w:rPr>
                <w:rFonts w:ascii="Cambria Math" w:hAnsi="Cambria Math"/>
              </w:rPr>
              <m:t>N</m:t>
            </m:r>
          </m:e>
          <m:sub>
            <m:r>
              <m:rPr>
                <m:sty m:val="bi"/>
              </m:rPr>
              <w:rPr>
                <w:rFonts w:ascii="Cambria Math" w:hAnsi="Cambria Math"/>
              </w:rPr>
              <m:t>preamble</m:t>
            </m:r>
          </m:sub>
          <m:sup>
            <m:r>
              <m:rPr>
                <m:sty m:val="bi"/>
              </m:rPr>
              <w:rPr>
                <w:rFonts w:ascii="Cambria Math" w:hAnsi="Cambria Math"/>
              </w:rPr>
              <m:t>rep</m:t>
            </m:r>
          </m:sup>
        </m:sSubSup>
        <m:r>
          <w:rPr>
            <w:rFonts w:ascii="Cambria Math" w:hAnsi="Cambria Math"/>
          </w:rPr>
          <m:t xml:space="preserve"> </m:t>
        </m:r>
      </m:oMath>
      <w:r w:rsidRPr="00874DDD">
        <w:rPr>
          <w:b/>
          <w:i/>
          <w:lang w:val="en-GB" w:eastAsia="zh-CN"/>
        </w:rPr>
        <w:t xml:space="preserve"> preamble repetitions only on a RO group where at least one RO of this RO group is indicated by the mask.</w:t>
      </w:r>
    </w:p>
    <w:p w14:paraId="408DF8C9" w14:textId="10531DF0" w:rsidR="002B312F" w:rsidRPr="00874DDD" w:rsidRDefault="002B312F" w:rsidP="00D24493">
      <w:pPr>
        <w:rPr>
          <w:lang w:eastAsia="zh-CN"/>
        </w:rPr>
      </w:pPr>
    </w:p>
    <w:p w14:paraId="5FB0389B" w14:textId="1C53DF20" w:rsidR="0029175B" w:rsidRPr="00874DDD" w:rsidRDefault="002C2971" w:rsidP="002C2971">
      <w:pPr>
        <w:pStyle w:val="3"/>
        <w:rPr>
          <w:lang w:eastAsia="zh-CN"/>
        </w:rPr>
      </w:pPr>
      <w:r w:rsidRPr="00874DDD">
        <w:t>Rules causing to drop PRACH transmissions</w:t>
      </w:r>
    </w:p>
    <w:p w14:paraId="13AF68D8" w14:textId="5FFF4624" w:rsidR="0029175B" w:rsidRPr="00874DDD" w:rsidRDefault="003F414C" w:rsidP="00D24493">
      <w:r w:rsidRPr="00874DDD">
        <w:t xml:space="preserve">The following text is </w:t>
      </w:r>
      <w:r w:rsidRPr="00874DDD">
        <w:rPr>
          <w:sz w:val="21"/>
          <w:szCs w:val="21"/>
          <w:lang w:eastAsia="zh-CN"/>
        </w:rPr>
        <w:t>excerpted</w:t>
      </w:r>
      <w:r w:rsidRPr="00874DDD">
        <w:t xml:space="preserve"> from section 8.1 in the latest draft CR 38.213 [3].</w:t>
      </w:r>
    </w:p>
    <w:tbl>
      <w:tblPr>
        <w:tblStyle w:val="ae"/>
        <w:tblW w:w="0" w:type="auto"/>
        <w:tblLook w:val="04A0" w:firstRow="1" w:lastRow="0" w:firstColumn="1" w:lastColumn="0" w:noHBand="0" w:noVBand="1"/>
      </w:tblPr>
      <w:tblGrid>
        <w:gridCol w:w="9307"/>
      </w:tblGrid>
      <w:tr w:rsidR="00CF35CE" w:rsidRPr="00874DDD" w14:paraId="7AE3A8D2" w14:textId="77777777" w:rsidTr="00C37084">
        <w:tc>
          <w:tcPr>
            <w:tcW w:w="9307" w:type="dxa"/>
          </w:tcPr>
          <w:p w14:paraId="0E6B4F1E" w14:textId="77777777" w:rsidR="00CF35CE" w:rsidRPr="00874DDD" w:rsidRDefault="00CF35CE" w:rsidP="00C37084">
            <w:pPr>
              <w:rPr>
                <w:szCs w:val="21"/>
              </w:rPr>
            </w:pPr>
            <w:r w:rsidRPr="00874DDD">
              <w:rPr>
                <w:szCs w:val="21"/>
              </w:rPr>
              <w:t xml:space="preserve">For single cell operation or for operation with contiguous carrier aggregation in a same frequency band or for operation with non-contiguous carrier aggregation in a same frequency band if the UE is not </w:t>
            </w:r>
            <w:r w:rsidRPr="00874DDD">
              <w:rPr>
                <w:szCs w:val="21"/>
              </w:rPr>
              <w:lastRenderedPageBreak/>
              <w:t xml:space="preserve">provided with </w:t>
            </w:r>
            <w:r w:rsidRPr="00874DDD">
              <w:rPr>
                <w:i/>
                <w:szCs w:val="21"/>
              </w:rPr>
              <w:t>intraBandNC-PRACH-simulTx-r17</w:t>
            </w:r>
            <w:r w:rsidRPr="00874DDD">
              <w:rPr>
                <w:szCs w:val="21"/>
              </w:rPr>
              <w:t xml:space="preserve">, a UE </w:t>
            </w:r>
          </w:p>
          <w:p w14:paraId="45C6EE11" w14:textId="77777777" w:rsidR="00CF35CE" w:rsidRPr="00874DDD" w:rsidRDefault="00CF35CE" w:rsidP="00C37084">
            <w:pPr>
              <w:pStyle w:val="B1"/>
              <w:rPr>
                <w:sz w:val="22"/>
                <w:szCs w:val="21"/>
              </w:rPr>
            </w:pPr>
            <w:r w:rsidRPr="00874DDD">
              <w:rPr>
                <w:sz w:val="22"/>
                <w:szCs w:val="21"/>
                <w:lang w:val="en-US"/>
              </w:rPr>
              <w:t>-</w:t>
            </w:r>
            <w:r w:rsidRPr="00874DDD">
              <w:rPr>
                <w:sz w:val="22"/>
                <w:szCs w:val="21"/>
                <w:lang w:val="en-US"/>
              </w:rPr>
              <w:tab/>
              <w:t xml:space="preserve">does not transmit PRACH and </w:t>
            </w:r>
            <w:r w:rsidRPr="00874DDD">
              <w:rPr>
                <w:sz w:val="22"/>
                <w:szCs w:val="21"/>
              </w:rPr>
              <w:t xml:space="preserve">PUSCH/PUCCH/SRS in a same slot with respect to the smallest SCS configuration between the SCS configuration for the UL BWP with the PRACH and </w:t>
            </w:r>
            <w:r w:rsidRPr="00874DDD">
              <w:rPr>
                <w:sz w:val="22"/>
                <w:szCs w:val="21"/>
                <w:lang w:eastAsia="zh-CN"/>
              </w:rPr>
              <w:t>the</w:t>
            </w:r>
            <w:r w:rsidRPr="00874DDD">
              <w:rPr>
                <w:sz w:val="22"/>
                <w:szCs w:val="21"/>
              </w:rPr>
              <w:t xml:space="preserve"> SCS configuration for the </w:t>
            </w:r>
            <w:r w:rsidRPr="00874DDD">
              <w:rPr>
                <w:sz w:val="22"/>
                <w:szCs w:val="21"/>
                <w:lang w:eastAsia="zh-CN"/>
              </w:rPr>
              <w:t>UL</w:t>
            </w:r>
            <w:r w:rsidRPr="00874DDD">
              <w:rPr>
                <w:sz w:val="22"/>
                <w:szCs w:val="21"/>
              </w:rPr>
              <w:t xml:space="preserve"> </w:t>
            </w:r>
            <w:r w:rsidRPr="00874DDD">
              <w:rPr>
                <w:sz w:val="22"/>
                <w:szCs w:val="21"/>
                <w:lang w:eastAsia="zh-CN"/>
              </w:rPr>
              <w:t>BWP</w:t>
            </w:r>
            <w:r w:rsidRPr="00874DDD">
              <w:rPr>
                <w:sz w:val="22"/>
                <w:szCs w:val="21"/>
              </w:rPr>
              <w:t xml:space="preserve"> with the PUSCH/PUCCH/SRS transmissions,</w:t>
            </w:r>
          </w:p>
          <w:p w14:paraId="7BA7D68B" w14:textId="77777777" w:rsidR="00CF35CE" w:rsidRPr="00874DDD" w:rsidRDefault="00CF35CE" w:rsidP="00C37084">
            <w:pPr>
              <w:pStyle w:val="B1"/>
              <w:rPr>
                <w:sz w:val="22"/>
                <w:szCs w:val="21"/>
              </w:rPr>
            </w:pPr>
            <w:r w:rsidRPr="00874DDD">
              <w:rPr>
                <w:sz w:val="22"/>
                <w:szCs w:val="21"/>
                <w:lang w:val="en-US"/>
              </w:rPr>
              <w:t>-</w:t>
            </w:r>
            <w:r w:rsidRPr="00874DDD">
              <w:rPr>
                <w:sz w:val="22"/>
                <w:szCs w:val="21"/>
                <w:lang w:val="en-US"/>
              </w:rPr>
              <w:tab/>
              <w:t xml:space="preserve">does not transmit PRACH and </w:t>
            </w:r>
            <w:r w:rsidRPr="00874DDD">
              <w:rPr>
                <w:sz w:val="22"/>
                <w:szCs w:val="21"/>
              </w:rPr>
              <w:t xml:space="preserve">PUSCH/PUCCH/SRS when a first or last symbol of a PRACH transmission in a first slot is separated by less than </w:t>
            </w:r>
            <m:oMath>
              <m:r>
                <w:rPr>
                  <w:rFonts w:ascii="Cambria Math" w:hAnsi="Cambria Math"/>
                  <w:sz w:val="22"/>
                  <w:szCs w:val="21"/>
                  <w:lang w:eastAsia="zh-CN"/>
                </w:rPr>
                <m:t>N</m:t>
              </m:r>
            </m:oMath>
            <w:r w:rsidRPr="00874DDD">
              <w:rPr>
                <w:sz w:val="22"/>
                <w:szCs w:val="21"/>
              </w:rPr>
              <w:t xml:space="preserve"> symbols from the last or first symbol, respectively, of a PUSCH/PUCCH/SRS transmission in a second slot </w:t>
            </w:r>
          </w:p>
          <w:p w14:paraId="70DE8090" w14:textId="77777777" w:rsidR="00CF35CE" w:rsidRPr="00874DDD" w:rsidRDefault="00CF35CE" w:rsidP="00C37084">
            <w:pPr>
              <w:pStyle w:val="B1"/>
              <w:rPr>
                <w:sz w:val="22"/>
                <w:szCs w:val="21"/>
              </w:rPr>
            </w:pPr>
            <w:r w:rsidRPr="00874DDD">
              <w:rPr>
                <w:sz w:val="22"/>
                <w:szCs w:val="21"/>
              </w:rPr>
              <w:t>-</w:t>
            </w:r>
            <w:r w:rsidRPr="00874DDD">
              <w:rPr>
                <w:sz w:val="22"/>
                <w:szCs w:val="21"/>
              </w:rPr>
              <w:tab/>
              <w:t xml:space="preserve">for a PRACH transmission with </w:t>
            </w:r>
            <m:oMath>
              <m:sSubSup>
                <m:sSubSupPr>
                  <m:ctrlPr>
                    <w:rPr>
                      <w:rFonts w:ascii="Cambria Math" w:hAnsi="Cambria Math"/>
                      <w:i/>
                      <w:sz w:val="22"/>
                      <w:szCs w:val="21"/>
                    </w:rPr>
                  </m:ctrlPr>
                </m:sSubSupPr>
                <m:e>
                  <m:r>
                    <w:rPr>
                      <w:rFonts w:ascii="Cambria Math" w:hAnsi="Cambria Math"/>
                      <w:sz w:val="22"/>
                      <w:szCs w:val="21"/>
                    </w:rPr>
                    <m:t>N</m:t>
                  </m:r>
                </m:e>
                <m:sub>
                  <m:r>
                    <m:rPr>
                      <m:sty m:val="p"/>
                    </m:rPr>
                    <w:rPr>
                      <w:rFonts w:ascii="Cambria Math" w:hAnsi="Cambria Math"/>
                      <w:sz w:val="22"/>
                      <w:szCs w:val="21"/>
                    </w:rPr>
                    <m:t>preamble</m:t>
                  </m:r>
                </m:sub>
                <m:sup>
                  <m:r>
                    <m:rPr>
                      <m:sty m:val="p"/>
                    </m:rPr>
                    <w:rPr>
                      <w:rFonts w:ascii="Cambria Math" w:hAnsi="Cambria Math"/>
                      <w:sz w:val="22"/>
                      <w:szCs w:val="21"/>
                    </w:rPr>
                    <m:t>rep</m:t>
                  </m:r>
                </m:sup>
              </m:sSubSup>
              <m:r>
                <w:rPr>
                  <w:rFonts w:ascii="Cambria Math" w:hAnsi="Cambria Math"/>
                  <w:sz w:val="22"/>
                  <w:szCs w:val="21"/>
                </w:rPr>
                <m:t>&gt;1</m:t>
              </m:r>
            </m:oMath>
            <w:r w:rsidRPr="00874DDD">
              <w:rPr>
                <w:sz w:val="22"/>
                <w:szCs w:val="21"/>
              </w:rPr>
              <w:t xml:space="preserve"> preamble repetitions, if the UE does not indicate </w:t>
            </w:r>
            <w:r w:rsidRPr="00874DDD">
              <w:rPr>
                <w:i/>
                <w:iCs/>
                <w:sz w:val="22"/>
                <w:szCs w:val="21"/>
              </w:rPr>
              <w:t>capability-XYZ</w:t>
            </w:r>
            <w:r w:rsidRPr="00874DDD">
              <w:rPr>
                <w:sz w:val="22"/>
                <w:szCs w:val="21"/>
              </w:rPr>
              <w:t xml:space="preserve">, </w:t>
            </w:r>
            <w:r w:rsidRPr="00874DDD">
              <w:rPr>
                <w:sz w:val="22"/>
                <w:szCs w:val="21"/>
                <w:lang w:eastAsia="zh-CN"/>
              </w:rPr>
              <w:t xml:space="preserve">the UE does </w:t>
            </w:r>
            <w:r w:rsidRPr="00874DDD">
              <w:rPr>
                <w:sz w:val="22"/>
                <w:szCs w:val="21"/>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sz w:val="22"/>
                  <w:szCs w:val="21"/>
                  <w:lang w:eastAsia="zh-CN"/>
                </w:rPr>
                <m:t>N</m:t>
              </m:r>
            </m:oMath>
            <w:r w:rsidRPr="00874DDD">
              <w:rPr>
                <w:sz w:val="22"/>
                <w:szCs w:val="21"/>
              </w:rPr>
              <w:t xml:space="preserve"> symbols from the last or first symbol, respectively, of the second  repetition of the PRACH in a second slot; otherwise, the UE transmits the first repetition of the PRACH and the second repetition of the PRACH</w:t>
            </w:r>
          </w:p>
          <w:p w14:paraId="22F70E13" w14:textId="6C15B40A" w:rsidR="00CF35CE" w:rsidRPr="00874DDD" w:rsidRDefault="00CF35CE" w:rsidP="00C37084">
            <w:pPr>
              <w:rPr>
                <w:szCs w:val="21"/>
              </w:rPr>
            </w:pPr>
            <w:r w:rsidRPr="00874DDD">
              <w:rPr>
                <w:szCs w:val="21"/>
              </w:rPr>
              <w:t xml:space="preserve">where </w:t>
            </w:r>
            <m:oMath>
              <m:r>
                <w:rPr>
                  <w:rFonts w:ascii="Cambria Math" w:hAnsi="Cambria Math"/>
                  <w:szCs w:val="21"/>
                  <w:lang w:eastAsia="zh-CN"/>
                </w:rPr>
                <m:t>N=2</m:t>
              </m:r>
            </m:oMath>
            <w:r w:rsidRPr="00874DDD">
              <w:rPr>
                <w:szCs w:val="21"/>
              </w:rPr>
              <w:t xml:space="preserve"> for </w:t>
            </w:r>
            <m:oMath>
              <m:r>
                <w:rPr>
                  <w:rFonts w:ascii="Cambria Math" w:hAnsi="Cambria Math"/>
                  <w:szCs w:val="21"/>
                  <w:lang w:eastAsia="zh-CN"/>
                </w:rPr>
                <m:t>μ=0</m:t>
              </m:r>
            </m:oMath>
            <w:r w:rsidRPr="00874DDD">
              <w:rPr>
                <w:szCs w:val="21"/>
              </w:rPr>
              <w:t xml:space="preserve"> or </w:t>
            </w:r>
            <m:oMath>
              <m:r>
                <w:rPr>
                  <w:rFonts w:ascii="Cambria Math" w:hAnsi="Cambria Math"/>
                  <w:szCs w:val="21"/>
                  <w:lang w:eastAsia="zh-CN"/>
                </w:rPr>
                <m:t>μ=</m:t>
              </m:r>
            </m:oMath>
            <w:r w:rsidRPr="00874DDD">
              <w:rPr>
                <w:szCs w:val="21"/>
                <w:lang w:eastAsia="zh-CN"/>
              </w:rPr>
              <w:t>1</w:t>
            </w:r>
            <w:r w:rsidRPr="00874DDD">
              <w:rPr>
                <w:szCs w:val="21"/>
              </w:rPr>
              <w:t xml:space="preserve">, </w:t>
            </w:r>
            <m:oMath>
              <m:r>
                <w:rPr>
                  <w:rFonts w:ascii="Cambria Math" w:hAnsi="Cambria Math"/>
                  <w:szCs w:val="21"/>
                  <w:lang w:eastAsia="zh-CN"/>
                </w:rPr>
                <m:t>N=4</m:t>
              </m:r>
            </m:oMath>
            <w:r w:rsidRPr="00874DDD">
              <w:rPr>
                <w:szCs w:val="21"/>
              </w:rPr>
              <w:t xml:space="preserve"> for </w:t>
            </w:r>
            <m:oMath>
              <m:r>
                <w:rPr>
                  <w:rFonts w:ascii="Cambria Math" w:hAnsi="Cambria Math"/>
                  <w:szCs w:val="21"/>
                  <w:lang w:eastAsia="zh-CN"/>
                </w:rPr>
                <m:t>μ=2</m:t>
              </m:r>
            </m:oMath>
            <w:r w:rsidRPr="00874DDD">
              <w:rPr>
                <w:szCs w:val="21"/>
              </w:rPr>
              <w:t xml:space="preserve"> or </w:t>
            </w:r>
            <m:oMath>
              <m:r>
                <w:rPr>
                  <w:rFonts w:ascii="Cambria Math" w:hAnsi="Cambria Math"/>
                  <w:szCs w:val="21"/>
                  <w:lang w:eastAsia="zh-CN"/>
                </w:rPr>
                <m:t>μ=3</m:t>
              </m:r>
            </m:oMath>
            <w:r w:rsidRPr="00874DDD">
              <w:rPr>
                <w:szCs w:val="21"/>
              </w:rPr>
              <w:t xml:space="preserve">, </w:t>
            </w:r>
            <m:oMath>
              <m:r>
                <w:rPr>
                  <w:rFonts w:ascii="Cambria Math" w:hAnsi="Cambria Math"/>
                  <w:szCs w:val="21"/>
                  <w:lang w:eastAsia="zh-CN"/>
                </w:rPr>
                <m:t>N=16</m:t>
              </m:r>
            </m:oMath>
            <w:r w:rsidRPr="00874DDD">
              <w:rPr>
                <w:szCs w:val="21"/>
              </w:rPr>
              <w:t xml:space="preserve"> for </w:t>
            </w:r>
            <m:oMath>
              <m:r>
                <w:rPr>
                  <w:rFonts w:ascii="Cambria Math" w:hAnsi="Cambria Math"/>
                  <w:szCs w:val="21"/>
                  <w:lang w:eastAsia="zh-CN"/>
                </w:rPr>
                <m:t>μ=5</m:t>
              </m:r>
            </m:oMath>
            <w:r w:rsidRPr="00874DDD">
              <w:rPr>
                <w:szCs w:val="21"/>
                <w:lang w:eastAsia="zh-CN"/>
              </w:rPr>
              <w:t xml:space="preserve">, </w:t>
            </w:r>
            <m:oMath>
              <m:r>
                <w:rPr>
                  <w:rFonts w:ascii="Cambria Math" w:hAnsi="Cambria Math"/>
                  <w:szCs w:val="21"/>
                  <w:lang w:eastAsia="zh-CN"/>
                </w:rPr>
                <m:t>N=32</m:t>
              </m:r>
            </m:oMath>
            <w:r w:rsidRPr="00874DDD">
              <w:rPr>
                <w:szCs w:val="21"/>
              </w:rPr>
              <w:t xml:space="preserve"> for </w:t>
            </w:r>
            <m:oMath>
              <m:r>
                <w:rPr>
                  <w:rFonts w:ascii="Cambria Math" w:hAnsi="Cambria Math"/>
                  <w:szCs w:val="21"/>
                  <w:lang w:eastAsia="zh-CN"/>
                </w:rPr>
                <m:t>μ=6</m:t>
              </m:r>
            </m:oMath>
            <w:r w:rsidRPr="00874DDD">
              <w:rPr>
                <w:szCs w:val="21"/>
                <w:lang w:eastAsia="zh-CN"/>
              </w:rPr>
              <w:t xml:space="preserve">, </w:t>
            </w:r>
            <w:r w:rsidRPr="00874DDD">
              <w:rPr>
                <w:szCs w:val="21"/>
              </w:rPr>
              <w:t xml:space="preserve">and </w:t>
            </w:r>
            <m:oMath>
              <m:r>
                <w:rPr>
                  <w:rFonts w:ascii="Cambria Math" w:hAnsi="Cambria Math"/>
                  <w:szCs w:val="21"/>
                  <w:lang w:eastAsia="zh-CN"/>
                </w:rPr>
                <m:t>μ</m:t>
              </m:r>
            </m:oMath>
            <w:r w:rsidRPr="00874DDD">
              <w:rPr>
                <w:szCs w:val="21"/>
              </w:rPr>
              <w:t xml:space="preserve"> is the smallest SCS configuration between the SCS configuration for the UL BWP with the PRACH and the SCS configuration for the UL BWP with the PUSCH/PUCCH/SRS transmissions. For a PUSCH transmission with repetition Type B, this</w:t>
            </w:r>
            <w:r w:rsidRPr="00874DDD">
              <w:rPr>
                <w:szCs w:val="21"/>
                <w:lang w:eastAsia="zh-CN"/>
              </w:rPr>
              <w:t xml:space="preserve"> applies to each actual repetition for PUSCH transmission [6, TS 38.214].</w:t>
            </w:r>
            <w:r w:rsidR="007E7616" w:rsidRPr="00874DDD">
              <w:rPr>
                <w:szCs w:val="21"/>
                <w:lang w:eastAsia="zh-CN"/>
              </w:rPr>
              <w:t xml:space="preserve"> </w:t>
            </w:r>
          </w:p>
        </w:tc>
      </w:tr>
    </w:tbl>
    <w:p w14:paraId="111120F0" w14:textId="592940C6" w:rsidR="00CF35CE" w:rsidRPr="00874DDD" w:rsidRDefault="00CF35CE" w:rsidP="00D24493">
      <w:pPr>
        <w:rPr>
          <w:lang w:val="en-GB"/>
        </w:rPr>
      </w:pPr>
    </w:p>
    <w:p w14:paraId="156B8677" w14:textId="0694DA40" w:rsidR="003F414C" w:rsidRPr="00874DDD" w:rsidRDefault="003F414C" w:rsidP="00D24493">
      <w:pPr>
        <w:rPr>
          <w:lang w:val="en-GB"/>
        </w:rPr>
      </w:pPr>
      <w:r w:rsidRPr="00874DDD">
        <w:rPr>
          <w:lang w:val="en-GB"/>
        </w:rPr>
        <w:t>Based on the existing specification in Section 8.1 of TS 38.213</w:t>
      </w:r>
      <w:r w:rsidR="00CA3A59" w:rsidRPr="00874DDD">
        <w:rPr>
          <w:lang w:val="en-GB"/>
        </w:rPr>
        <w:t xml:space="preserve"> </w:t>
      </w:r>
      <w:r w:rsidR="00CA3A59" w:rsidRPr="00874DDD">
        <w:rPr>
          <w:lang w:val="en-GB" w:eastAsia="zh-CN"/>
        </w:rPr>
        <w:t>[2]</w:t>
      </w:r>
      <w:r w:rsidRPr="00874DDD">
        <w:rPr>
          <w:lang w:val="en-GB"/>
        </w:rPr>
        <w:t>, the PRACH transmission is dropped when</w:t>
      </w:r>
      <w:r w:rsidRPr="00874DDD">
        <w:t xml:space="preserve"> PRACH and PUSCH/PUCCH/SRS in a same slot or</w:t>
      </w:r>
      <w:r w:rsidRPr="00874DDD">
        <w:rPr>
          <w:lang w:val="en-GB"/>
        </w:rPr>
        <w:t xml:space="preserve"> the gap between PRACH and PUSCH/PUCCH/SRS is less than N.</w:t>
      </w:r>
      <w:r w:rsidR="00CF35CE" w:rsidRPr="00874DDD">
        <w:rPr>
          <w:lang w:val="en-GB"/>
        </w:rPr>
        <w:t xml:space="preserve"> </w:t>
      </w:r>
      <w:r w:rsidRPr="00874DDD">
        <w:rPr>
          <w:lang w:val="en-GB" w:eastAsia="zh-CN"/>
        </w:rPr>
        <w:t>Accord</w:t>
      </w:r>
      <w:r w:rsidRPr="00874DDD">
        <w:rPr>
          <w:lang w:val="en-GB"/>
        </w:rPr>
        <w:t xml:space="preserve">ing to the discussion in the RAN1#115 meeting, </w:t>
      </w:r>
      <w:r w:rsidR="00CF35CE" w:rsidRPr="00874DDD">
        <w:rPr>
          <w:lang w:val="en-GB"/>
        </w:rPr>
        <w:t xml:space="preserve">this existing dropping rules should be extended to each actual PRACH transmission within multiple PRACH transmissions. However, this agreement </w:t>
      </w:r>
      <w:r w:rsidR="007E7616" w:rsidRPr="00874DDD">
        <w:rPr>
          <w:lang w:val="en-GB"/>
        </w:rPr>
        <w:t>has</w:t>
      </w:r>
      <w:r w:rsidR="00CF35CE" w:rsidRPr="00874DDD">
        <w:rPr>
          <w:lang w:val="en-GB"/>
        </w:rPr>
        <w:t xml:space="preserve"> not captured in the latest draft CR</w:t>
      </w:r>
      <w:r w:rsidR="00A37567" w:rsidRPr="00874DDD">
        <w:rPr>
          <w:lang w:val="en-GB"/>
        </w:rPr>
        <w:t xml:space="preserve"> </w:t>
      </w:r>
      <w:r w:rsidR="00A37567" w:rsidRPr="00874DDD">
        <w:rPr>
          <w:rFonts w:hint="eastAsia"/>
          <w:lang w:val="en-GB" w:eastAsia="zh-CN"/>
        </w:rPr>
        <w:t>f</w:t>
      </w:r>
      <w:r w:rsidR="00A37567" w:rsidRPr="00874DDD">
        <w:rPr>
          <w:lang w:val="en-GB"/>
        </w:rPr>
        <w:t>or the legacy PRACH and PUSCH/PUCCH/SRS collision</w:t>
      </w:r>
      <w:r w:rsidR="00CF35CE" w:rsidRPr="00874DDD">
        <w:rPr>
          <w:lang w:val="en-GB"/>
        </w:rPr>
        <w:t xml:space="preserve">. </w:t>
      </w:r>
    </w:p>
    <w:p w14:paraId="78432240" w14:textId="457A5457" w:rsidR="00CF35CE" w:rsidRPr="00874DDD" w:rsidRDefault="00CF35CE" w:rsidP="00CF35CE">
      <w:pPr>
        <w:rPr>
          <w:lang w:val="en-GB"/>
        </w:rPr>
      </w:pPr>
      <w:r w:rsidRPr="00874DDD">
        <w:rPr>
          <w:b/>
          <w:i/>
          <w:lang w:val="en-GB" w:eastAsia="zh-CN"/>
        </w:rPr>
        <w:t xml:space="preserve">Proposal 3: </w:t>
      </w:r>
      <w:r w:rsidRPr="00874DDD">
        <w:rPr>
          <w:lang w:eastAsia="zh-CN"/>
        </w:rPr>
        <w:t xml:space="preserve"> </w:t>
      </w:r>
      <w:r w:rsidRPr="00874DDD">
        <w:rPr>
          <w:b/>
          <w:i/>
          <w:lang w:eastAsia="zh-CN"/>
        </w:rPr>
        <w:t>Adopt the following TP for TS 38.213 on section 8.1.</w:t>
      </w:r>
    </w:p>
    <w:tbl>
      <w:tblPr>
        <w:tblStyle w:val="ae"/>
        <w:tblW w:w="0" w:type="auto"/>
        <w:tblLook w:val="04A0" w:firstRow="1" w:lastRow="0" w:firstColumn="1" w:lastColumn="0" w:noHBand="0" w:noVBand="1"/>
      </w:tblPr>
      <w:tblGrid>
        <w:gridCol w:w="9307"/>
      </w:tblGrid>
      <w:tr w:rsidR="00CF35CE" w:rsidRPr="00874DDD" w14:paraId="592288B3" w14:textId="77777777" w:rsidTr="00C37084">
        <w:tc>
          <w:tcPr>
            <w:tcW w:w="9307" w:type="dxa"/>
          </w:tcPr>
          <w:p w14:paraId="2F323677" w14:textId="77777777" w:rsidR="00CF35CE" w:rsidRPr="00874DDD" w:rsidRDefault="00CF35CE" w:rsidP="00C37084">
            <w:r w:rsidRPr="00874DDD">
              <w:t xml:space="preserve">For single cell operation or for operation with contiguous carrier aggregation in a same frequency band or for operation with non-contiguous carrier aggregation in a same frequency band if the UE is not provided with </w:t>
            </w:r>
            <w:r w:rsidRPr="00874DDD">
              <w:rPr>
                <w:i/>
              </w:rPr>
              <w:t>intraBandNC-PRACH-simulTx-r17</w:t>
            </w:r>
            <w:r w:rsidRPr="00874DDD">
              <w:t xml:space="preserve">, a UE </w:t>
            </w:r>
          </w:p>
          <w:p w14:paraId="3460456E" w14:textId="394F2EA7" w:rsidR="00CF35CE" w:rsidRPr="00874DDD" w:rsidRDefault="00CF35CE" w:rsidP="00C37084">
            <w:pPr>
              <w:pStyle w:val="B1"/>
              <w:rPr>
                <w:color w:val="FF0000"/>
                <w:sz w:val="22"/>
                <w:szCs w:val="22"/>
              </w:rPr>
            </w:pPr>
            <w:r w:rsidRPr="00874DDD">
              <w:rPr>
                <w:sz w:val="22"/>
                <w:szCs w:val="22"/>
                <w:lang w:val="en-US"/>
              </w:rPr>
              <w:t>-</w:t>
            </w:r>
            <w:r w:rsidRPr="00874DDD">
              <w:rPr>
                <w:sz w:val="22"/>
                <w:szCs w:val="22"/>
                <w:lang w:val="en-US"/>
              </w:rPr>
              <w:tab/>
              <w:t xml:space="preserve">does not transmit PRACH and </w:t>
            </w:r>
            <w:r w:rsidRPr="00874DDD">
              <w:rPr>
                <w:sz w:val="22"/>
                <w:szCs w:val="22"/>
              </w:rPr>
              <w:t xml:space="preserve">PUSCH/PUCCH/SRS in a same slot with respect to the smallest SCS configuration between the SCS configuration for the UL BWP with the PRACH and </w:t>
            </w:r>
            <w:r w:rsidRPr="00874DDD">
              <w:rPr>
                <w:sz w:val="22"/>
                <w:szCs w:val="22"/>
                <w:lang w:eastAsia="zh-CN"/>
              </w:rPr>
              <w:t>the</w:t>
            </w:r>
            <w:r w:rsidRPr="00874DDD">
              <w:rPr>
                <w:sz w:val="22"/>
                <w:szCs w:val="22"/>
              </w:rPr>
              <w:t xml:space="preserve"> SCS configuration for the </w:t>
            </w:r>
            <w:r w:rsidRPr="00874DDD">
              <w:rPr>
                <w:sz w:val="22"/>
                <w:szCs w:val="22"/>
                <w:lang w:eastAsia="zh-CN"/>
              </w:rPr>
              <w:t>UL</w:t>
            </w:r>
            <w:r w:rsidRPr="00874DDD">
              <w:rPr>
                <w:sz w:val="22"/>
                <w:szCs w:val="22"/>
              </w:rPr>
              <w:t xml:space="preserve"> </w:t>
            </w:r>
            <w:r w:rsidRPr="00874DDD">
              <w:rPr>
                <w:sz w:val="22"/>
                <w:szCs w:val="22"/>
                <w:lang w:eastAsia="zh-CN"/>
              </w:rPr>
              <w:t>BWP</w:t>
            </w:r>
            <w:r w:rsidRPr="00874DDD">
              <w:rPr>
                <w:sz w:val="22"/>
                <w:szCs w:val="22"/>
              </w:rPr>
              <w:t xml:space="preserve"> with the PUSCH/PUCCH/SRS transmissions. </w:t>
            </w:r>
            <w:r w:rsidRPr="00874DDD">
              <w:rPr>
                <w:color w:val="FF0000"/>
                <w:sz w:val="22"/>
                <w:szCs w:val="22"/>
              </w:rPr>
              <w:t xml:space="preserve">For a PRACH transmission with </w:t>
            </w:r>
            <m:oMath>
              <m:sSubSup>
                <m:sSubSupPr>
                  <m:ctrlPr>
                    <w:rPr>
                      <w:rFonts w:ascii="Cambria Math" w:hAnsi="Cambria Math"/>
                      <w:i/>
                      <w:color w:val="FF0000"/>
                      <w:sz w:val="22"/>
                      <w:szCs w:val="22"/>
                    </w:rPr>
                  </m:ctrlPr>
                </m:sSubSupPr>
                <m:e>
                  <m:r>
                    <w:rPr>
                      <w:rFonts w:ascii="Cambria Math" w:hAnsi="Cambria Math"/>
                      <w:color w:val="FF0000"/>
                      <w:sz w:val="22"/>
                      <w:szCs w:val="22"/>
                    </w:rPr>
                    <m:t>N</m:t>
                  </m:r>
                </m:e>
                <m:sub>
                  <m:r>
                    <m:rPr>
                      <m:sty m:val="p"/>
                    </m:rPr>
                    <w:rPr>
                      <w:rFonts w:ascii="Cambria Math" w:hAnsi="Cambria Math"/>
                      <w:color w:val="FF0000"/>
                      <w:sz w:val="22"/>
                      <w:szCs w:val="22"/>
                    </w:rPr>
                    <m:t>preamble</m:t>
                  </m:r>
                </m:sub>
                <m:sup>
                  <m:r>
                    <m:rPr>
                      <m:sty m:val="p"/>
                    </m:rPr>
                    <w:rPr>
                      <w:rFonts w:ascii="Cambria Math" w:hAnsi="Cambria Math"/>
                      <w:color w:val="FF0000"/>
                      <w:sz w:val="22"/>
                      <w:szCs w:val="22"/>
                    </w:rPr>
                    <m:t>rep</m:t>
                  </m:r>
                </m:sup>
              </m:sSubSup>
            </m:oMath>
            <w:r w:rsidRPr="00874DDD">
              <w:rPr>
                <w:color w:val="FF0000"/>
                <w:sz w:val="22"/>
                <w:szCs w:val="22"/>
              </w:rPr>
              <w:t xml:space="preserve"> preamble repetitions, this applies to each preamble repetition.</w:t>
            </w:r>
          </w:p>
          <w:p w14:paraId="6C544A66" w14:textId="247DB60B" w:rsidR="00CF35CE" w:rsidRPr="00874DDD" w:rsidRDefault="00CF35CE" w:rsidP="00C37084">
            <w:pPr>
              <w:pStyle w:val="B1"/>
              <w:rPr>
                <w:sz w:val="22"/>
                <w:szCs w:val="22"/>
              </w:rPr>
            </w:pPr>
            <w:r w:rsidRPr="00874DDD">
              <w:rPr>
                <w:sz w:val="22"/>
                <w:szCs w:val="22"/>
                <w:lang w:val="en-US"/>
              </w:rPr>
              <w:t>-</w:t>
            </w:r>
            <w:r w:rsidRPr="00874DDD">
              <w:rPr>
                <w:sz w:val="22"/>
                <w:szCs w:val="22"/>
                <w:lang w:val="en-US"/>
              </w:rPr>
              <w:tab/>
              <w:t xml:space="preserve">does not transmit PRACH and </w:t>
            </w:r>
            <w:r w:rsidRPr="00874DDD">
              <w:rPr>
                <w:sz w:val="22"/>
                <w:szCs w:val="22"/>
              </w:rPr>
              <w:t xml:space="preserve">PUSCH/PUCCH/SRS when a first or last symbol of a PRACH transmission in a first slot is separated by less than </w:t>
            </w:r>
            <m:oMath>
              <m:r>
                <w:rPr>
                  <w:rFonts w:ascii="Cambria Math" w:hAnsi="Cambria Math"/>
                  <w:sz w:val="22"/>
                  <w:szCs w:val="22"/>
                  <w:lang w:eastAsia="zh-CN"/>
                </w:rPr>
                <m:t>N</m:t>
              </m:r>
            </m:oMath>
            <w:r w:rsidRPr="00874DDD">
              <w:rPr>
                <w:sz w:val="22"/>
                <w:szCs w:val="22"/>
              </w:rPr>
              <w:t xml:space="preserve"> symbols from the last or first symbol, respectively, of a PUSCH/PUCCH/SRS transmission in a second slot. </w:t>
            </w:r>
            <w:r w:rsidRPr="00874DDD">
              <w:rPr>
                <w:color w:val="FF0000"/>
                <w:sz w:val="22"/>
                <w:szCs w:val="22"/>
              </w:rPr>
              <w:t xml:space="preserve">For a PRACH transmission with </w:t>
            </w:r>
            <m:oMath>
              <m:sSubSup>
                <m:sSubSupPr>
                  <m:ctrlPr>
                    <w:rPr>
                      <w:rFonts w:ascii="Cambria Math" w:hAnsi="Cambria Math"/>
                      <w:i/>
                      <w:color w:val="FF0000"/>
                      <w:sz w:val="22"/>
                      <w:szCs w:val="22"/>
                    </w:rPr>
                  </m:ctrlPr>
                </m:sSubSupPr>
                <m:e>
                  <m:r>
                    <w:rPr>
                      <w:rFonts w:ascii="Cambria Math" w:hAnsi="Cambria Math"/>
                      <w:color w:val="FF0000"/>
                      <w:sz w:val="22"/>
                      <w:szCs w:val="22"/>
                    </w:rPr>
                    <m:t>N</m:t>
                  </m:r>
                </m:e>
                <m:sub>
                  <m:r>
                    <m:rPr>
                      <m:sty m:val="p"/>
                    </m:rPr>
                    <w:rPr>
                      <w:rFonts w:ascii="Cambria Math" w:hAnsi="Cambria Math"/>
                      <w:color w:val="FF0000"/>
                      <w:sz w:val="22"/>
                      <w:szCs w:val="22"/>
                    </w:rPr>
                    <m:t>preamble</m:t>
                  </m:r>
                </m:sub>
                <m:sup>
                  <m:r>
                    <m:rPr>
                      <m:sty m:val="p"/>
                    </m:rPr>
                    <w:rPr>
                      <w:rFonts w:ascii="Cambria Math" w:hAnsi="Cambria Math"/>
                      <w:color w:val="FF0000"/>
                      <w:sz w:val="22"/>
                      <w:szCs w:val="22"/>
                    </w:rPr>
                    <m:t>rep</m:t>
                  </m:r>
                </m:sup>
              </m:sSubSup>
            </m:oMath>
            <w:r w:rsidRPr="00874DDD">
              <w:rPr>
                <w:color w:val="FF0000"/>
                <w:sz w:val="22"/>
                <w:szCs w:val="22"/>
              </w:rPr>
              <w:t xml:space="preserve"> preamble repetitions, this applies to each preamble repetition. </w:t>
            </w:r>
          </w:p>
          <w:p w14:paraId="78B72928" w14:textId="77777777" w:rsidR="00CF35CE" w:rsidRPr="00874DDD" w:rsidRDefault="00CF35CE" w:rsidP="00C37084">
            <w:pPr>
              <w:pStyle w:val="B1"/>
              <w:rPr>
                <w:sz w:val="22"/>
                <w:szCs w:val="22"/>
              </w:rPr>
            </w:pPr>
            <w:r w:rsidRPr="00874DDD">
              <w:rPr>
                <w:sz w:val="22"/>
                <w:szCs w:val="22"/>
              </w:rPr>
              <w:t>-</w:t>
            </w:r>
            <w:r w:rsidRPr="00874DDD">
              <w:rPr>
                <w:sz w:val="22"/>
                <w:szCs w:val="22"/>
              </w:rPr>
              <w:tab/>
              <w:t xml:space="preserve">for a PRACH transmission with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r>
                <w:rPr>
                  <w:rFonts w:ascii="Cambria Math" w:hAnsi="Cambria Math"/>
                  <w:sz w:val="22"/>
                  <w:szCs w:val="22"/>
                </w:rPr>
                <m:t>&gt;1</m:t>
              </m:r>
            </m:oMath>
            <w:r w:rsidRPr="00874DDD">
              <w:rPr>
                <w:sz w:val="22"/>
                <w:szCs w:val="22"/>
              </w:rPr>
              <w:t xml:space="preserve"> preamble repetitions, if the UE does not indicate </w:t>
            </w:r>
            <w:r w:rsidRPr="00874DDD">
              <w:rPr>
                <w:i/>
                <w:iCs/>
                <w:sz w:val="22"/>
                <w:szCs w:val="22"/>
              </w:rPr>
              <w:t>capability-XYZ</w:t>
            </w:r>
            <w:r w:rsidRPr="00874DDD">
              <w:rPr>
                <w:sz w:val="22"/>
                <w:szCs w:val="22"/>
              </w:rPr>
              <w:t xml:space="preserve">, </w:t>
            </w:r>
            <w:r w:rsidRPr="00874DDD">
              <w:rPr>
                <w:sz w:val="22"/>
                <w:szCs w:val="22"/>
                <w:lang w:eastAsia="zh-CN"/>
              </w:rPr>
              <w:t xml:space="preserve">the UE does </w:t>
            </w:r>
            <w:r w:rsidRPr="00874DDD">
              <w:rPr>
                <w:sz w:val="22"/>
                <w:szCs w:val="22"/>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sz w:val="22"/>
                  <w:szCs w:val="22"/>
                  <w:lang w:eastAsia="zh-CN"/>
                </w:rPr>
                <m:t>N</m:t>
              </m:r>
            </m:oMath>
            <w:r w:rsidRPr="00874DDD">
              <w:rPr>
                <w:sz w:val="22"/>
                <w:szCs w:val="22"/>
              </w:rPr>
              <w:t xml:space="preserve"> symbols from the last or first symbol, respectively, of the second  repetition of the PRACH in a second slot; otherwise, the UE transmits the first repetition of the PRACH and the second repetition of the PRACH</w:t>
            </w:r>
          </w:p>
          <w:p w14:paraId="25B2D859" w14:textId="77777777" w:rsidR="00CF35CE" w:rsidRPr="00874DDD" w:rsidRDefault="00CF35CE" w:rsidP="00C37084">
            <w:r w:rsidRPr="00874DDD">
              <w:t xml:space="preserve">where </w:t>
            </w:r>
            <m:oMath>
              <m:r>
                <w:rPr>
                  <w:rFonts w:ascii="Cambria Math" w:hAnsi="Cambria Math"/>
                  <w:lang w:eastAsia="zh-CN"/>
                </w:rPr>
                <m:t>N=2</m:t>
              </m:r>
            </m:oMath>
            <w:r w:rsidRPr="00874DDD">
              <w:t xml:space="preserve"> for </w:t>
            </w:r>
            <m:oMath>
              <m:r>
                <w:rPr>
                  <w:rFonts w:ascii="Cambria Math" w:hAnsi="Cambria Math"/>
                  <w:lang w:eastAsia="zh-CN"/>
                </w:rPr>
                <m:t>μ=0</m:t>
              </m:r>
            </m:oMath>
            <w:r w:rsidRPr="00874DDD">
              <w:t xml:space="preserve"> or </w:t>
            </w:r>
            <m:oMath>
              <m:r>
                <w:rPr>
                  <w:rFonts w:ascii="Cambria Math" w:hAnsi="Cambria Math"/>
                  <w:lang w:eastAsia="zh-CN"/>
                </w:rPr>
                <m:t>μ=</m:t>
              </m:r>
            </m:oMath>
            <w:r w:rsidRPr="00874DDD">
              <w:rPr>
                <w:lang w:eastAsia="zh-CN"/>
              </w:rPr>
              <w:t>1</w:t>
            </w:r>
            <w:r w:rsidRPr="00874DDD">
              <w:t xml:space="preserve">, </w:t>
            </w:r>
            <m:oMath>
              <m:r>
                <w:rPr>
                  <w:rFonts w:ascii="Cambria Math" w:hAnsi="Cambria Math"/>
                  <w:lang w:eastAsia="zh-CN"/>
                </w:rPr>
                <m:t>N=4</m:t>
              </m:r>
            </m:oMath>
            <w:r w:rsidRPr="00874DDD">
              <w:t xml:space="preserve"> for </w:t>
            </w:r>
            <m:oMath>
              <m:r>
                <w:rPr>
                  <w:rFonts w:ascii="Cambria Math" w:hAnsi="Cambria Math"/>
                  <w:lang w:eastAsia="zh-CN"/>
                </w:rPr>
                <m:t>μ=2</m:t>
              </m:r>
            </m:oMath>
            <w:r w:rsidRPr="00874DDD">
              <w:t xml:space="preserve"> or </w:t>
            </w:r>
            <m:oMath>
              <m:r>
                <w:rPr>
                  <w:rFonts w:ascii="Cambria Math" w:hAnsi="Cambria Math"/>
                  <w:lang w:eastAsia="zh-CN"/>
                </w:rPr>
                <m:t>μ=3</m:t>
              </m:r>
            </m:oMath>
            <w:r w:rsidRPr="00874DDD">
              <w:t xml:space="preserve">, </w:t>
            </w:r>
            <m:oMath>
              <m:r>
                <w:rPr>
                  <w:rFonts w:ascii="Cambria Math" w:hAnsi="Cambria Math"/>
                  <w:lang w:eastAsia="zh-CN"/>
                </w:rPr>
                <m:t>N=16</m:t>
              </m:r>
            </m:oMath>
            <w:r w:rsidRPr="00874DDD">
              <w:t xml:space="preserve"> for </w:t>
            </w:r>
            <m:oMath>
              <m:r>
                <w:rPr>
                  <w:rFonts w:ascii="Cambria Math" w:hAnsi="Cambria Math"/>
                  <w:lang w:eastAsia="zh-CN"/>
                </w:rPr>
                <m:t>μ=5</m:t>
              </m:r>
            </m:oMath>
            <w:r w:rsidRPr="00874DDD">
              <w:rPr>
                <w:lang w:eastAsia="zh-CN"/>
              </w:rPr>
              <w:t xml:space="preserve">, </w:t>
            </w:r>
            <m:oMath>
              <m:r>
                <w:rPr>
                  <w:rFonts w:ascii="Cambria Math" w:hAnsi="Cambria Math"/>
                  <w:lang w:eastAsia="zh-CN"/>
                </w:rPr>
                <m:t>N=32</m:t>
              </m:r>
            </m:oMath>
            <w:r w:rsidRPr="00874DDD">
              <w:t xml:space="preserve"> for </w:t>
            </w:r>
            <m:oMath>
              <m:r>
                <w:rPr>
                  <w:rFonts w:ascii="Cambria Math" w:hAnsi="Cambria Math"/>
                  <w:lang w:eastAsia="zh-CN"/>
                </w:rPr>
                <m:t>μ=6</m:t>
              </m:r>
            </m:oMath>
            <w:r w:rsidRPr="00874DDD">
              <w:rPr>
                <w:lang w:eastAsia="zh-CN"/>
              </w:rPr>
              <w:t xml:space="preserve">, </w:t>
            </w:r>
            <w:r w:rsidRPr="00874DDD">
              <w:t xml:space="preserve">and </w:t>
            </w:r>
            <m:oMath>
              <m:r>
                <w:rPr>
                  <w:rFonts w:ascii="Cambria Math" w:hAnsi="Cambria Math"/>
                  <w:lang w:eastAsia="zh-CN"/>
                </w:rPr>
                <m:t>μ</m:t>
              </m:r>
            </m:oMath>
            <w:r w:rsidRPr="00874DDD">
              <w:t xml:space="preserve"> is the smallest SCS configuration between the SCS configuration for the UL BWP with the PRACH </w:t>
            </w:r>
            <w:r w:rsidRPr="00874DDD">
              <w:lastRenderedPageBreak/>
              <w:t>and the SCS configuration for the UL BWP with the PUSCH/PUCCH/SRS transmissions. For a PUSCH transmission with repetition Type B, this</w:t>
            </w:r>
            <w:r w:rsidRPr="00874DDD">
              <w:rPr>
                <w:lang w:eastAsia="zh-CN"/>
              </w:rPr>
              <w:t xml:space="preserve"> applies to each actual repetition for PUSCH transmission [6, TS 38.214].</w:t>
            </w:r>
          </w:p>
        </w:tc>
      </w:tr>
    </w:tbl>
    <w:p w14:paraId="73BB9760" w14:textId="7EAB30BD" w:rsidR="00606E8D" w:rsidRPr="00874DDD" w:rsidRDefault="00606E8D" w:rsidP="00D24493">
      <w:pPr>
        <w:rPr>
          <w:lang w:eastAsia="zh-CN"/>
        </w:rPr>
      </w:pPr>
    </w:p>
    <w:p w14:paraId="1700F6DA" w14:textId="5AB8A6D1" w:rsidR="0029175B" w:rsidRPr="00874DDD" w:rsidRDefault="0029175B" w:rsidP="0029175B">
      <w:pPr>
        <w:rPr>
          <w:bCs/>
          <w:lang w:eastAsia="zh-CN"/>
        </w:rPr>
      </w:pPr>
      <w:r w:rsidRPr="00874DDD">
        <w:rPr>
          <w:b/>
          <w:bCs/>
          <w:lang w:eastAsia="zh-CN"/>
        </w:rPr>
        <w:t>Reasons for changes</w:t>
      </w:r>
      <w:r w:rsidRPr="00874DDD">
        <w:rPr>
          <w:lang w:eastAsia="zh-CN"/>
        </w:rPr>
        <w:t>:</w:t>
      </w:r>
      <w:r w:rsidR="00CF35CE" w:rsidRPr="00874DDD">
        <w:rPr>
          <w:szCs w:val="21"/>
        </w:rPr>
        <w:t xml:space="preserve"> Based on the existing agreement, the dropping rule of single PRACH transmission in existing spec. is </w:t>
      </w:r>
      <w:r w:rsidR="00CF35CE" w:rsidRPr="00874DDD">
        <w:rPr>
          <w:lang w:val="en-GB"/>
        </w:rPr>
        <w:t>extended to each actual PRACH transmission within multiple PRACH transmissions</w:t>
      </w:r>
      <w:r w:rsidR="00CF35CE" w:rsidRPr="00874DDD">
        <w:rPr>
          <w:szCs w:val="21"/>
        </w:rPr>
        <w:t>.</w:t>
      </w:r>
    </w:p>
    <w:p w14:paraId="0778F2B3" w14:textId="77777777" w:rsidR="0029175B" w:rsidRPr="00874DDD" w:rsidRDefault="0029175B" w:rsidP="0029175B">
      <w:pPr>
        <w:rPr>
          <w:lang w:eastAsia="zh-CN"/>
        </w:rPr>
      </w:pPr>
      <w:r w:rsidRPr="00874DDD">
        <w:rPr>
          <w:b/>
          <w:bCs/>
          <w:lang w:eastAsia="zh-CN"/>
        </w:rPr>
        <w:t xml:space="preserve">Summary of change: </w:t>
      </w:r>
      <w:r w:rsidRPr="00874DDD">
        <w:rPr>
          <w:lang w:eastAsia="zh-CN"/>
        </w:rPr>
        <w:t>Dropping rule of single PRACH is extended to multiple PRACH transmissions.</w:t>
      </w:r>
    </w:p>
    <w:p w14:paraId="46038329" w14:textId="77777777" w:rsidR="0029175B" w:rsidRPr="00874DDD" w:rsidRDefault="0029175B" w:rsidP="0029175B">
      <w:pPr>
        <w:rPr>
          <w:lang w:eastAsia="zh-CN"/>
        </w:rPr>
      </w:pPr>
      <w:r w:rsidRPr="00874DDD">
        <w:rPr>
          <w:b/>
          <w:bCs/>
          <w:lang w:eastAsia="zh-CN"/>
        </w:rPr>
        <w:t>Consequences if not approved:</w:t>
      </w:r>
      <w:r w:rsidRPr="00874DDD">
        <w:rPr>
          <w:lang w:eastAsia="zh-CN"/>
        </w:rPr>
        <w:t xml:space="preserve"> It may be not clear when applying existing dropping rule of single PRACH transmission to multiple PRACH transmissions.</w:t>
      </w:r>
    </w:p>
    <w:p w14:paraId="3BF1F244" w14:textId="42A23E57" w:rsidR="002B312F" w:rsidRPr="00874DDD" w:rsidRDefault="002B312F" w:rsidP="00C37084">
      <w:pPr>
        <w:pStyle w:val="2"/>
      </w:pPr>
      <w:r w:rsidRPr="00874DDD">
        <w:t xml:space="preserve">Remaining issues on </w:t>
      </w:r>
      <w:r w:rsidR="005F68D9" w:rsidRPr="00874DDD">
        <w:t>dynamic switching between DFT-S-OFDM and CP-OFDM</w:t>
      </w:r>
    </w:p>
    <w:p w14:paraId="5619C9E7" w14:textId="77777777" w:rsidR="004F2660" w:rsidRPr="00874DDD" w:rsidRDefault="004F2660" w:rsidP="004F2660">
      <w:pPr>
        <w:pStyle w:val="3"/>
        <w:rPr>
          <w:sz w:val="24"/>
          <w:szCs w:val="24"/>
        </w:rPr>
      </w:pPr>
      <w:r w:rsidRPr="00874DDD">
        <w:rPr>
          <w:lang w:eastAsia="zh-CN"/>
        </w:rPr>
        <w:t>Applicability to PUSCH scheduled by DCI format 0_1 or 0_2 in PDCCH with CRC scrambled with SP-CSI-RNTI</w:t>
      </w:r>
    </w:p>
    <w:p w14:paraId="45E71788" w14:textId="02EAFEA5" w:rsidR="002438E5" w:rsidRPr="00874DDD" w:rsidRDefault="00982B81" w:rsidP="002438E5">
      <w:pPr>
        <w:rPr>
          <w:rFonts w:eastAsia="Batang"/>
        </w:rPr>
      </w:pPr>
      <w:r w:rsidRPr="00874DDD">
        <w:rPr>
          <w:rFonts w:eastAsia="Batang"/>
        </w:rPr>
        <w:t xml:space="preserve">During the RAN1#115 meeting, </w:t>
      </w:r>
      <w:r w:rsidR="002438E5" w:rsidRPr="00874DDD">
        <w:rPr>
          <w:lang w:val="en-GB" w:eastAsia="zh-CN"/>
        </w:rPr>
        <w:t xml:space="preserve">following </w:t>
      </w:r>
      <w:r w:rsidR="009D38D6" w:rsidRPr="00874DDD">
        <w:rPr>
          <w:lang w:val="en-GB" w:eastAsia="zh-CN"/>
        </w:rPr>
        <w:t xml:space="preserve">FL </w:t>
      </w:r>
      <w:r w:rsidR="002438E5" w:rsidRPr="00874DDD">
        <w:rPr>
          <w:lang w:val="en-GB" w:eastAsia="zh-CN"/>
        </w:rPr>
        <w:t xml:space="preserve">proposal </w:t>
      </w:r>
      <w:r w:rsidR="009D38D6" w:rsidRPr="00874DDD">
        <w:rPr>
          <w:lang w:val="en-GB" w:eastAsia="zh-CN"/>
        </w:rPr>
        <w:t xml:space="preserve">1-1 </w:t>
      </w:r>
      <w:r w:rsidR="002438E5" w:rsidRPr="00874DDD">
        <w:rPr>
          <w:lang w:val="en-GB" w:eastAsia="zh-CN"/>
        </w:rPr>
        <w:t>was proposed for applicability to SP-CSI-RNTI</w:t>
      </w:r>
      <w:r w:rsidR="008F5B16" w:rsidRPr="00874DDD">
        <w:rPr>
          <w:lang w:val="en-GB" w:eastAsia="zh-CN"/>
        </w:rPr>
        <w:t xml:space="preserve"> but </w:t>
      </w:r>
      <w:r w:rsidR="008F5B16" w:rsidRPr="00874DDD">
        <w:t>no consensus reached</w:t>
      </w:r>
      <w:r w:rsidR="008A285C" w:rsidRPr="00874DDD">
        <w:t xml:space="preserve"> [4]</w:t>
      </w:r>
      <w:r w:rsidR="008F5B16" w:rsidRPr="00874DDD">
        <w:t>.</w:t>
      </w:r>
    </w:p>
    <w:tbl>
      <w:tblPr>
        <w:tblStyle w:val="ae"/>
        <w:tblW w:w="9350" w:type="dxa"/>
        <w:tblLayout w:type="fixed"/>
        <w:tblLook w:val="04A0" w:firstRow="1" w:lastRow="0" w:firstColumn="1" w:lastColumn="0" w:noHBand="0" w:noVBand="1"/>
      </w:tblPr>
      <w:tblGrid>
        <w:gridCol w:w="9350"/>
      </w:tblGrid>
      <w:tr w:rsidR="002438E5" w:rsidRPr="00874DDD" w14:paraId="5F5A6DB7" w14:textId="77777777" w:rsidTr="00670521">
        <w:tc>
          <w:tcPr>
            <w:tcW w:w="9350" w:type="dxa"/>
          </w:tcPr>
          <w:p w14:paraId="4D7E9CD7" w14:textId="77777777" w:rsidR="002438E5" w:rsidRPr="00874DDD" w:rsidRDefault="002438E5" w:rsidP="00670521">
            <w:pPr>
              <w:spacing w:after="0"/>
              <w:rPr>
                <w:sz w:val="20"/>
                <w:szCs w:val="20"/>
                <w:lang w:val="en-GB"/>
              </w:rPr>
            </w:pPr>
            <w:r w:rsidRPr="00874DDD">
              <w:rPr>
                <w:b/>
                <w:bCs/>
                <w:sz w:val="20"/>
                <w:szCs w:val="20"/>
                <w:lang w:val="en-GB"/>
              </w:rPr>
              <w:t>FL proposal 1-1</w:t>
            </w:r>
            <w:r w:rsidRPr="00874DDD">
              <w:rPr>
                <w:sz w:val="20"/>
                <w:szCs w:val="20"/>
                <w:lang w:val="en-GB"/>
              </w:rPr>
              <w:t xml:space="preserve">: </w:t>
            </w:r>
          </w:p>
          <w:p w14:paraId="0D53B52E" w14:textId="77777777" w:rsidR="002438E5" w:rsidRPr="00874DDD" w:rsidRDefault="002438E5" w:rsidP="00670521">
            <w:pPr>
              <w:spacing w:after="0"/>
              <w:rPr>
                <w:sz w:val="20"/>
                <w:szCs w:val="20"/>
                <w:lang w:eastAsia="ko-KR"/>
              </w:rPr>
            </w:pPr>
            <w:r w:rsidRPr="00874DDD">
              <w:rPr>
                <w:rFonts w:ascii="Times" w:eastAsia="Microsoft YaHei UI" w:hAnsi="Times"/>
                <w:color w:val="000000"/>
                <w:sz w:val="20"/>
                <w:szCs w:val="20"/>
                <w:lang w:val="en-GB"/>
              </w:rPr>
              <w:t>Dynamic waveform switching enhancement is applicable to PUSCH scheduled by DCI format 0_1 or 0_2 in PDCCH with CRC scrambled with SP-CSI-RNTI.</w:t>
            </w:r>
          </w:p>
        </w:tc>
      </w:tr>
    </w:tbl>
    <w:p w14:paraId="2B2FF4AD" w14:textId="77777777" w:rsidR="002438E5" w:rsidRPr="00874DDD" w:rsidRDefault="002438E5" w:rsidP="002438E5">
      <w:pPr>
        <w:rPr>
          <w:sz w:val="20"/>
          <w:szCs w:val="20"/>
          <w:lang w:eastAsia="zh-CN"/>
        </w:rPr>
      </w:pPr>
    </w:p>
    <w:p w14:paraId="36638AD8" w14:textId="24447E1F" w:rsidR="004F2660" w:rsidRPr="00874DDD" w:rsidRDefault="004F2660" w:rsidP="004F2660">
      <w:pPr>
        <w:rPr>
          <w:lang w:eastAsia="zh-CN"/>
        </w:rPr>
      </w:pPr>
      <w:r w:rsidRPr="00874DDD">
        <w:rPr>
          <w:rFonts w:eastAsia="Batang"/>
        </w:rPr>
        <w:t>PDCCH with CRC scrambled with SP-CSI-RNTI is used to activate</w:t>
      </w:r>
      <w:r w:rsidRPr="00874DDD">
        <w:rPr>
          <w:lang w:eastAsia="zh-CN"/>
        </w:rPr>
        <w:t>/</w:t>
      </w:r>
      <w:r w:rsidRPr="00874DDD">
        <w:rPr>
          <w:rFonts w:eastAsia="Batang"/>
        </w:rPr>
        <w:t xml:space="preserve">deactivate semi-persistent CSI reporting on PUSCH. CG type 2 transmission is also activated by DCI. </w:t>
      </w:r>
      <w:r w:rsidRPr="00874DDD">
        <w:rPr>
          <w:rFonts w:eastAsia="等线"/>
          <w:lang w:eastAsia="zh-CN"/>
        </w:rPr>
        <w:t>Sinc</w:t>
      </w:r>
      <w:r w:rsidRPr="00874DDD">
        <w:rPr>
          <w:rFonts w:eastAsia="Batang"/>
        </w:rPr>
        <w:t>e there is no consensus to support DWS for Type 2 configured grant, no need to extend to PDCCH with CRC</w:t>
      </w:r>
      <w:r w:rsidRPr="00874DDD">
        <w:rPr>
          <w:rFonts w:eastAsia="等线"/>
          <w:lang w:eastAsia="zh-CN"/>
        </w:rPr>
        <w:t xml:space="preserve"> scrambled with SP-CSI-RNTI. In addition, based on previous discussion, dynamic waveform switching is applied to one-shot transmission and is not applied to </w:t>
      </w:r>
      <w:r w:rsidR="00160C92" w:rsidRPr="00874DDD">
        <w:rPr>
          <w:rFonts w:eastAsia="等线"/>
          <w:lang w:eastAsia="zh-CN"/>
        </w:rPr>
        <w:t xml:space="preserve">subsequent </w:t>
      </w:r>
      <w:r w:rsidRPr="00874DDD">
        <w:rPr>
          <w:rFonts w:eastAsia="等线"/>
          <w:lang w:eastAsia="zh-CN"/>
        </w:rPr>
        <w:t>transmission</w:t>
      </w:r>
      <w:r w:rsidR="00160C92" w:rsidRPr="00874DDD">
        <w:rPr>
          <w:rFonts w:eastAsia="等线"/>
          <w:lang w:eastAsia="zh-CN"/>
        </w:rPr>
        <w:t>s</w:t>
      </w:r>
      <w:r w:rsidRPr="00874DDD">
        <w:rPr>
          <w:rFonts w:eastAsia="等线"/>
          <w:lang w:eastAsia="zh-CN"/>
        </w:rPr>
        <w:t xml:space="preserve">. </w:t>
      </w:r>
      <w:r w:rsidR="00160C92" w:rsidRPr="00874DDD">
        <w:rPr>
          <w:rFonts w:eastAsia="等线"/>
          <w:lang w:eastAsia="zh-CN"/>
        </w:rPr>
        <w:t xml:space="preserve">Second, for </w:t>
      </w:r>
      <w:r w:rsidR="00175166" w:rsidRPr="00874DDD">
        <w:rPr>
          <w:rFonts w:eastAsia="等线"/>
          <w:lang w:eastAsia="zh-CN"/>
        </w:rPr>
        <w:t xml:space="preserve">PUSCH scheduled by </w:t>
      </w:r>
      <w:r w:rsidR="00920D23" w:rsidRPr="00874DDD">
        <w:rPr>
          <w:rFonts w:eastAsia="等线"/>
          <w:lang w:eastAsia="zh-CN"/>
        </w:rPr>
        <w:t>PDCCH with CRC</w:t>
      </w:r>
      <w:r w:rsidR="00175166" w:rsidRPr="00874DDD">
        <w:rPr>
          <w:rFonts w:eastAsia="等线"/>
          <w:lang w:eastAsia="zh-CN"/>
        </w:rPr>
        <w:t xml:space="preserve"> </w:t>
      </w:r>
      <w:r w:rsidR="002438E5" w:rsidRPr="00874DDD">
        <w:rPr>
          <w:rFonts w:eastAsia="等线"/>
          <w:lang w:eastAsia="zh-CN"/>
        </w:rPr>
        <w:t>scrambled</w:t>
      </w:r>
      <w:r w:rsidR="002438E5" w:rsidRPr="00874DDD" w:rsidDel="002438E5">
        <w:rPr>
          <w:rFonts w:eastAsia="等线"/>
          <w:lang w:eastAsia="zh-CN"/>
        </w:rPr>
        <w:t xml:space="preserve"> </w:t>
      </w:r>
      <w:r w:rsidR="002438E5" w:rsidRPr="00874DDD">
        <w:rPr>
          <w:rFonts w:eastAsia="等线"/>
          <w:lang w:eastAsia="zh-CN"/>
        </w:rPr>
        <w:t>with SP-</w:t>
      </w:r>
      <w:r w:rsidR="00160C92" w:rsidRPr="00874DDD">
        <w:rPr>
          <w:rFonts w:eastAsia="等线"/>
          <w:lang w:eastAsia="zh-CN"/>
        </w:rPr>
        <w:t xml:space="preserve">CSI-RNTI, </w:t>
      </w:r>
      <w:r w:rsidR="00160C92" w:rsidRPr="00874DDD">
        <w:rPr>
          <w:lang w:eastAsia="ja-JP"/>
        </w:rPr>
        <w:t>o</w:t>
      </w:r>
      <w:r w:rsidRPr="00874DDD">
        <w:rPr>
          <w:lang w:eastAsia="ja-JP"/>
        </w:rPr>
        <w:t xml:space="preserve">nce it is activated and </w:t>
      </w:r>
      <w:r w:rsidR="00160C92" w:rsidRPr="00874DDD">
        <w:rPr>
          <w:lang w:eastAsia="ja-JP"/>
        </w:rPr>
        <w:t xml:space="preserve">before </w:t>
      </w:r>
      <w:r w:rsidRPr="00874DDD">
        <w:rPr>
          <w:lang w:eastAsia="ja-JP"/>
        </w:rPr>
        <w:t xml:space="preserve">the deactivation </w:t>
      </w:r>
      <w:r w:rsidR="00160C92" w:rsidRPr="00874DDD">
        <w:rPr>
          <w:lang w:eastAsia="ja-JP"/>
        </w:rPr>
        <w:t>signaling</w:t>
      </w:r>
      <w:r w:rsidRPr="00874DDD">
        <w:rPr>
          <w:lang w:eastAsia="ja-JP"/>
        </w:rPr>
        <w:t xml:space="preserve"> is received, the UE will always use same waveform for all PUSCH transmission occasion. It may not achieve the benefit of dynamic waveform switching</w:t>
      </w:r>
      <w:r w:rsidRPr="00874DDD">
        <w:rPr>
          <w:lang w:eastAsia="zh-CN"/>
        </w:rPr>
        <w:t xml:space="preserve">. </w:t>
      </w:r>
      <w:r w:rsidRPr="00874DDD">
        <w:rPr>
          <w:rFonts w:eastAsia="等线"/>
          <w:lang w:eastAsia="zh-CN"/>
        </w:rPr>
        <w:t xml:space="preserve">Considering spec </w:t>
      </w:r>
      <w:r w:rsidRPr="00874DDD">
        <w:t>38.214 and 38.212 are stable, i</w:t>
      </w:r>
      <w:r w:rsidRPr="00874DDD">
        <w:rPr>
          <w:rFonts w:eastAsia="等线"/>
          <w:lang w:eastAsia="zh-CN"/>
        </w:rPr>
        <w:t>t is not necessary to use dynamic waveform switching for PUSCH associated with SP-CSI-RNTI in maintenance stage.</w:t>
      </w:r>
      <w:r w:rsidRPr="00874DDD">
        <w:t xml:space="preserve"> </w:t>
      </w:r>
      <w:r w:rsidRPr="00874DDD">
        <w:rPr>
          <w:rFonts w:eastAsia="等线"/>
          <w:lang w:eastAsia="zh-CN"/>
        </w:rPr>
        <w:t>It is enough to determine the waveform according to the transformPrecoder in PUSCH-Config.</w:t>
      </w:r>
    </w:p>
    <w:p w14:paraId="23D257D6" w14:textId="72A725B4" w:rsidR="004F2660" w:rsidRPr="00874DDD" w:rsidRDefault="004F2660" w:rsidP="004F2660">
      <w:pPr>
        <w:rPr>
          <w:b/>
          <w:i/>
          <w:lang w:eastAsia="zh-CN"/>
        </w:rPr>
      </w:pPr>
      <w:r w:rsidRPr="00874DDD">
        <w:rPr>
          <w:b/>
          <w:i/>
          <w:lang w:eastAsia="zh-CN"/>
        </w:rPr>
        <w:t xml:space="preserve">Proposal </w:t>
      </w:r>
      <w:r w:rsidR="007D731A" w:rsidRPr="00874DDD">
        <w:rPr>
          <w:b/>
          <w:i/>
          <w:lang w:eastAsia="zh-CN"/>
        </w:rPr>
        <w:t>4</w:t>
      </w:r>
      <w:r w:rsidRPr="00874DDD">
        <w:rPr>
          <w:b/>
          <w:i/>
          <w:lang w:eastAsia="zh-CN"/>
        </w:rPr>
        <w:t>. For PUSCH scheduled by DCI format 0_1 or 0_2 in PDCCH with CRC scrambled with SP-CSI-RNTI, dynamic waveform switching is not supported.</w:t>
      </w:r>
    </w:p>
    <w:p w14:paraId="766C782F" w14:textId="77777777" w:rsidR="004F2660" w:rsidRPr="00874DDD" w:rsidRDefault="004F2660" w:rsidP="004F2660">
      <w:pPr>
        <w:pStyle w:val="3"/>
      </w:pPr>
      <w:r w:rsidRPr="00874DDD">
        <w:t>Assistance information for switching waveform</w:t>
      </w:r>
    </w:p>
    <w:p w14:paraId="3A4B8DEC" w14:textId="77777777" w:rsidR="004F2660" w:rsidRPr="00874DDD" w:rsidRDefault="004F2660" w:rsidP="004F2660">
      <w:pPr>
        <w:rPr>
          <w:lang w:eastAsia="zh-CN"/>
        </w:rPr>
      </w:pPr>
      <w:r w:rsidRPr="00874DDD">
        <w:rPr>
          <w:lang w:eastAsia="zh-CN"/>
        </w:rPr>
        <w:t xml:space="preserve">In RAN1#114 meeting, the following agreement was achieved. </w:t>
      </w:r>
    </w:p>
    <w:tbl>
      <w:tblPr>
        <w:tblStyle w:val="TableGrid3"/>
        <w:tblW w:w="0" w:type="auto"/>
        <w:tblLook w:val="04A0" w:firstRow="1" w:lastRow="0" w:firstColumn="1" w:lastColumn="0" w:noHBand="0" w:noVBand="1"/>
      </w:tblPr>
      <w:tblGrid>
        <w:gridCol w:w="9307"/>
      </w:tblGrid>
      <w:tr w:rsidR="004F2660" w:rsidRPr="00874DDD" w14:paraId="4183639D" w14:textId="77777777" w:rsidTr="00C37084">
        <w:tc>
          <w:tcPr>
            <w:tcW w:w="9350" w:type="dxa"/>
          </w:tcPr>
          <w:p w14:paraId="7F907178" w14:textId="77777777" w:rsidR="004F2660" w:rsidRPr="00874DDD" w:rsidRDefault="004F2660" w:rsidP="00C37084">
            <w:pPr>
              <w:spacing w:after="0"/>
              <w:rPr>
                <w:rFonts w:eastAsia="Batang"/>
              </w:rPr>
            </w:pPr>
            <w:r w:rsidRPr="00874DDD">
              <w:rPr>
                <w:rFonts w:eastAsia="等线"/>
                <w:lang w:eastAsia="zh-CN"/>
              </w:rPr>
              <w:t>Agreement</w:t>
            </w:r>
          </w:p>
          <w:p w14:paraId="635E0785" w14:textId="77777777" w:rsidR="004F2660" w:rsidRPr="00874DDD" w:rsidRDefault="004F2660" w:rsidP="00C37084">
            <w:pPr>
              <w:spacing w:after="0"/>
              <w:rPr>
                <w:rFonts w:eastAsia="Batang"/>
                <w:lang w:eastAsia="zh-CN"/>
              </w:rPr>
            </w:pPr>
            <w:r w:rsidRPr="00874DDD">
              <w:rPr>
                <w:rFonts w:eastAsia="Batang"/>
              </w:rPr>
              <w:t>For reporting of power headroom information for assumed PUSCH</w:t>
            </w:r>
            <w:r w:rsidRPr="00874DDD">
              <w:rPr>
                <w:rFonts w:eastAsia="Batang"/>
                <w:lang w:eastAsia="zh-CN"/>
              </w:rPr>
              <w:t xml:space="preserve"> using target waveform different from waveform of actual PUSCH, support the following:</w:t>
            </w:r>
          </w:p>
          <w:p w14:paraId="29536E22" w14:textId="77777777" w:rsidR="004F2660" w:rsidRPr="00874DDD" w:rsidRDefault="004F2660" w:rsidP="004F2660">
            <w:pPr>
              <w:numPr>
                <w:ilvl w:val="0"/>
                <w:numId w:val="30"/>
              </w:numPr>
              <w:autoSpaceDE/>
              <w:autoSpaceDN/>
              <w:adjustRightInd/>
              <w:snapToGrid/>
              <w:spacing w:after="0" w:line="259" w:lineRule="auto"/>
              <w:rPr>
                <w:rFonts w:eastAsia="Batang"/>
                <w:lang w:eastAsia="zh-CN"/>
              </w:rPr>
            </w:pPr>
            <w:r w:rsidRPr="00874DDD">
              <w:rPr>
                <w:rFonts w:eastAsia="Batang"/>
                <w:lang w:eastAsia="zh-CN"/>
              </w:rPr>
              <w:t>Power headroom information for assumed PUSCH is based on an actual PUSCH transmission.</w:t>
            </w:r>
          </w:p>
          <w:p w14:paraId="00B4C8A6" w14:textId="77777777" w:rsidR="004F2660" w:rsidRPr="00874DDD" w:rsidRDefault="004F2660" w:rsidP="004F2660">
            <w:pPr>
              <w:numPr>
                <w:ilvl w:val="1"/>
                <w:numId w:val="30"/>
              </w:numPr>
              <w:autoSpaceDE/>
              <w:autoSpaceDN/>
              <w:adjustRightInd/>
              <w:snapToGrid/>
              <w:spacing w:after="0" w:line="259" w:lineRule="auto"/>
              <w:ind w:left="720"/>
              <w:rPr>
                <w:rFonts w:eastAsia="Batang"/>
                <w:lang w:eastAsia="zh-CN"/>
              </w:rPr>
            </w:pPr>
            <w:r w:rsidRPr="00874DDD">
              <w:rPr>
                <w:rFonts w:eastAsia="Batang"/>
                <w:lang w:eastAsia="zh-CN"/>
              </w:rPr>
              <w:t>In case of no actual PUSCH transmission on a serving cell, power headroom information for assumed PUSCH is not supported.</w:t>
            </w:r>
          </w:p>
          <w:p w14:paraId="328247EC" w14:textId="77777777" w:rsidR="004F2660" w:rsidRPr="00874DDD" w:rsidRDefault="004F2660" w:rsidP="004F2660">
            <w:pPr>
              <w:numPr>
                <w:ilvl w:val="1"/>
                <w:numId w:val="30"/>
              </w:numPr>
              <w:autoSpaceDE/>
              <w:autoSpaceDN/>
              <w:adjustRightInd/>
              <w:snapToGrid/>
              <w:spacing w:after="0" w:line="259" w:lineRule="auto"/>
              <w:ind w:left="720"/>
              <w:rPr>
                <w:rFonts w:eastAsia="Batang"/>
                <w:lang w:eastAsia="zh-CN"/>
              </w:rPr>
            </w:pPr>
            <w:r w:rsidRPr="00874DDD">
              <w:rPr>
                <w:rFonts w:eastAsia="Batang"/>
                <w:lang w:eastAsia="zh-CN"/>
              </w:rPr>
              <w:t>DWS field needs to be configured for at least one DCI format for the BWP of the actual PUSCH, otherwise power headroom information for assumed PUSCH is not supported.</w:t>
            </w:r>
          </w:p>
          <w:p w14:paraId="4B0DE461" w14:textId="77777777" w:rsidR="004F2660" w:rsidRPr="00874DDD" w:rsidRDefault="004F2660" w:rsidP="004F2660">
            <w:pPr>
              <w:numPr>
                <w:ilvl w:val="0"/>
                <w:numId w:val="30"/>
              </w:numPr>
              <w:autoSpaceDE/>
              <w:autoSpaceDN/>
              <w:adjustRightInd/>
              <w:snapToGrid/>
              <w:spacing w:after="0" w:line="259" w:lineRule="auto"/>
              <w:rPr>
                <w:rFonts w:eastAsia="Batang"/>
                <w:lang w:eastAsia="zh-CN"/>
              </w:rPr>
            </w:pPr>
            <w:r w:rsidRPr="00874DDD">
              <w:rPr>
                <w:rFonts w:eastAsia="Batang"/>
                <w:lang w:eastAsia="zh-CN"/>
              </w:rPr>
              <w:t>If actual PUSCH transmission is with DFT-S-OFDM waveform, UE computes power headroom information of an assumed PUSCH with CP-OFDM waveform. If actual PUSCH transmission is with CP-OFDM waveform, UE computes power headroom information of an assumed PUSCH with DFT-S-OFDM waveform.</w:t>
            </w:r>
          </w:p>
          <w:p w14:paraId="6EFF32B1" w14:textId="77777777" w:rsidR="004F2660" w:rsidRPr="00874DDD" w:rsidRDefault="004F2660" w:rsidP="004F2660">
            <w:pPr>
              <w:numPr>
                <w:ilvl w:val="1"/>
                <w:numId w:val="30"/>
              </w:numPr>
              <w:autoSpaceDE/>
              <w:autoSpaceDN/>
              <w:adjustRightInd/>
              <w:snapToGrid/>
              <w:spacing w:after="0" w:line="259" w:lineRule="auto"/>
              <w:ind w:left="720"/>
              <w:rPr>
                <w:rFonts w:eastAsia="Batang"/>
                <w:lang w:eastAsia="zh-CN"/>
              </w:rPr>
            </w:pPr>
            <w:r w:rsidRPr="00874DDD">
              <w:rPr>
                <w:rFonts w:eastAsia="Batang"/>
                <w:lang w:eastAsia="zh-CN"/>
              </w:rPr>
              <w:t>All parameters that are used for the calculation of P</w:t>
            </w:r>
            <w:r w:rsidRPr="00874DDD">
              <w:rPr>
                <w:rFonts w:eastAsia="Batang"/>
                <w:vertAlign w:val="subscript"/>
                <w:lang w:eastAsia="zh-CN"/>
              </w:rPr>
              <w:t>CMAX,f,c</w:t>
            </w:r>
            <w:r w:rsidRPr="00874DDD">
              <w:rPr>
                <w:rFonts w:eastAsia="Batang"/>
                <w:lang w:eastAsia="zh-CN"/>
              </w:rPr>
              <w:t>(i), except waveform, are the same between assumed PUSCH and actual PUSCH.</w:t>
            </w:r>
          </w:p>
          <w:p w14:paraId="4F48A38A" w14:textId="77777777" w:rsidR="004F2660" w:rsidRPr="00874DDD" w:rsidRDefault="004F2660" w:rsidP="004F2660">
            <w:pPr>
              <w:numPr>
                <w:ilvl w:val="1"/>
                <w:numId w:val="30"/>
              </w:numPr>
              <w:autoSpaceDE/>
              <w:autoSpaceDN/>
              <w:adjustRightInd/>
              <w:snapToGrid/>
              <w:spacing w:after="0" w:line="259" w:lineRule="auto"/>
              <w:ind w:left="720"/>
              <w:rPr>
                <w:rFonts w:eastAsia="Batang"/>
                <w:lang w:eastAsia="zh-CN"/>
              </w:rPr>
            </w:pPr>
            <w:r w:rsidRPr="00874DDD">
              <w:rPr>
                <w:rFonts w:eastAsia="Batang"/>
                <w:lang w:eastAsia="zh-CN"/>
              </w:rPr>
              <w:lastRenderedPageBreak/>
              <w:t>In case assumed PUSCH transmission is not supported for the parameters that are used for the calculation of P</w:t>
            </w:r>
            <w:r w:rsidRPr="00874DDD">
              <w:rPr>
                <w:rFonts w:eastAsia="Batang"/>
                <w:vertAlign w:val="subscript"/>
                <w:lang w:eastAsia="zh-CN"/>
              </w:rPr>
              <w:t>CMAX,f,c</w:t>
            </w:r>
            <w:r w:rsidRPr="00874DDD">
              <w:rPr>
                <w:rFonts w:eastAsia="Batang"/>
                <w:lang w:eastAsia="zh-CN"/>
              </w:rPr>
              <w:t>(i), power headroom information for assumed PUSCH is not computed or reported.</w:t>
            </w:r>
          </w:p>
          <w:p w14:paraId="30B6CD0F" w14:textId="77777777" w:rsidR="004F2660" w:rsidRPr="00874DDD" w:rsidRDefault="004F2660" w:rsidP="004F2660">
            <w:pPr>
              <w:numPr>
                <w:ilvl w:val="0"/>
                <w:numId w:val="30"/>
              </w:numPr>
              <w:autoSpaceDE/>
              <w:autoSpaceDN/>
              <w:adjustRightInd/>
              <w:snapToGrid/>
              <w:spacing w:after="0" w:line="259" w:lineRule="auto"/>
              <w:rPr>
                <w:rFonts w:eastAsia="Batang"/>
                <w:lang w:eastAsia="zh-CN"/>
              </w:rPr>
            </w:pPr>
            <w:r w:rsidRPr="00874DDD">
              <w:rPr>
                <w:rFonts w:eastAsia="Batang"/>
                <w:lang w:eastAsia="zh-CN"/>
              </w:rPr>
              <w:t>Power headroom information for assumed PUSCH contains:</w:t>
            </w:r>
          </w:p>
          <w:p w14:paraId="6FE58FD0" w14:textId="77777777" w:rsidR="004F2660" w:rsidRPr="00874DDD" w:rsidRDefault="004F2660" w:rsidP="004F2660">
            <w:pPr>
              <w:numPr>
                <w:ilvl w:val="1"/>
                <w:numId w:val="30"/>
              </w:numPr>
              <w:autoSpaceDE/>
              <w:autoSpaceDN/>
              <w:adjustRightInd/>
              <w:snapToGrid/>
              <w:spacing w:after="0" w:line="259" w:lineRule="auto"/>
              <w:ind w:left="720"/>
              <w:rPr>
                <w:rFonts w:eastAsia="Batang"/>
                <w:lang w:eastAsia="zh-CN"/>
              </w:rPr>
            </w:pPr>
            <w:r w:rsidRPr="00874DDD">
              <w:rPr>
                <w:rFonts w:eastAsia="Batang"/>
                <w:lang w:eastAsia="zh-CN"/>
              </w:rPr>
              <w:t>P</w:t>
            </w:r>
            <w:r w:rsidRPr="00874DDD">
              <w:rPr>
                <w:rFonts w:eastAsia="Batang"/>
                <w:vertAlign w:val="subscript"/>
                <w:lang w:eastAsia="zh-CN"/>
              </w:rPr>
              <w:t>CMAX,f,c</w:t>
            </w:r>
            <w:r w:rsidRPr="00874DDD">
              <w:rPr>
                <w:rFonts w:eastAsia="Batang"/>
                <w:lang w:eastAsia="zh-CN"/>
              </w:rPr>
              <w:t>(i) of assumed PUSCH</w:t>
            </w:r>
          </w:p>
          <w:p w14:paraId="54CB16D2" w14:textId="77777777" w:rsidR="004F2660" w:rsidRPr="00874DDD" w:rsidRDefault="004F2660" w:rsidP="004F2660">
            <w:pPr>
              <w:numPr>
                <w:ilvl w:val="2"/>
                <w:numId w:val="30"/>
              </w:numPr>
              <w:autoSpaceDE/>
              <w:autoSpaceDN/>
              <w:adjustRightInd/>
              <w:snapToGrid/>
              <w:spacing w:after="0" w:line="259" w:lineRule="auto"/>
              <w:ind w:left="1440"/>
              <w:rPr>
                <w:rFonts w:eastAsia="Batang"/>
                <w:lang w:eastAsia="zh-CN"/>
              </w:rPr>
            </w:pPr>
            <w:r w:rsidRPr="00874DDD">
              <w:rPr>
                <w:rFonts w:eastAsia="Batang"/>
                <w:lang w:eastAsia="zh-CN"/>
              </w:rPr>
              <w:t>Accounting for applicable MPR, A-MPR and P-MPR for the assumed PUSCH.</w:t>
            </w:r>
          </w:p>
          <w:p w14:paraId="0E3764A9" w14:textId="77777777" w:rsidR="004F2660" w:rsidRPr="00874DDD" w:rsidRDefault="004F2660" w:rsidP="004F2660">
            <w:pPr>
              <w:numPr>
                <w:ilvl w:val="0"/>
                <w:numId w:val="30"/>
              </w:numPr>
              <w:autoSpaceDE/>
              <w:autoSpaceDN/>
              <w:adjustRightInd/>
              <w:snapToGrid/>
              <w:spacing w:after="0" w:line="259" w:lineRule="auto"/>
              <w:rPr>
                <w:rFonts w:eastAsia="Batang"/>
                <w:lang w:eastAsia="zh-CN"/>
              </w:rPr>
            </w:pPr>
            <w:r w:rsidRPr="00874DDD">
              <w:rPr>
                <w:rFonts w:eastAsia="Batang"/>
                <w:lang w:eastAsia="zh-CN"/>
              </w:rPr>
              <w:t>If UE reports power headroom information for assumed PUSCH in a PUSCH transmission, legacy PHR is also reported in the same PUSCH transmission.</w:t>
            </w:r>
          </w:p>
          <w:p w14:paraId="7E1D7039" w14:textId="77777777" w:rsidR="004F2660" w:rsidRPr="00874DDD" w:rsidRDefault="004F2660" w:rsidP="004F2660">
            <w:pPr>
              <w:numPr>
                <w:ilvl w:val="1"/>
                <w:numId w:val="30"/>
              </w:numPr>
              <w:autoSpaceDE/>
              <w:autoSpaceDN/>
              <w:adjustRightInd/>
              <w:snapToGrid/>
              <w:spacing w:after="0" w:line="259" w:lineRule="auto"/>
              <w:ind w:left="720"/>
              <w:rPr>
                <w:rFonts w:eastAsia="Batang"/>
                <w:lang w:eastAsia="zh-CN"/>
              </w:rPr>
            </w:pPr>
            <w:r w:rsidRPr="00874DDD">
              <w:rPr>
                <w:rFonts w:eastAsia="Batang"/>
                <w:lang w:eastAsia="zh-CN"/>
              </w:rPr>
              <w:t>No consensus in RAN1 if the following applies or not: if UE reports legacy PHR in a PUSCH transmission, power headroom information for assumed PUSCH is also reported.</w:t>
            </w:r>
          </w:p>
          <w:p w14:paraId="4A6729D3" w14:textId="77777777" w:rsidR="004F2660" w:rsidRPr="00874DDD" w:rsidRDefault="004F2660" w:rsidP="004F2660">
            <w:pPr>
              <w:numPr>
                <w:ilvl w:val="0"/>
                <w:numId w:val="30"/>
              </w:numPr>
              <w:autoSpaceDE/>
              <w:autoSpaceDN/>
              <w:adjustRightInd/>
              <w:snapToGrid/>
              <w:spacing w:after="0" w:line="259" w:lineRule="auto"/>
              <w:rPr>
                <w:rFonts w:eastAsia="Times New Roman"/>
                <w:lang w:eastAsia="en-GB"/>
              </w:rPr>
            </w:pPr>
            <w:r w:rsidRPr="00874DDD">
              <w:rPr>
                <w:rFonts w:eastAsia="Batang"/>
                <w:lang w:eastAsia="zh-CN"/>
              </w:rPr>
              <w:t>Note: RAN endorsed the following at RAN#100: “</w:t>
            </w:r>
            <w:r w:rsidRPr="00874DDD">
              <w:rPr>
                <w:rFonts w:eastAsia="Times New Roman"/>
                <w:lang w:eastAsia="en-GB"/>
              </w:rPr>
              <w:t>RAN2 will not work on PHR triggering procedure for dynamic waveform switching in Rel-18 UL Coverage enh WI”</w:t>
            </w:r>
            <w:r w:rsidRPr="00874DDD">
              <w:rPr>
                <w:rFonts w:eastAsia="Batang"/>
                <w:lang w:eastAsia="zh-CN"/>
              </w:rPr>
              <w:t xml:space="preserve"> [RP-231498].</w:t>
            </w:r>
          </w:p>
          <w:p w14:paraId="72BC6BE0" w14:textId="77777777" w:rsidR="004F2660" w:rsidRPr="00874DDD" w:rsidRDefault="004F2660" w:rsidP="00C37084">
            <w:pPr>
              <w:spacing w:after="0"/>
              <w:ind w:left="1440" w:hanging="1440"/>
              <w:rPr>
                <w:rFonts w:eastAsia="等线"/>
                <w:lang w:eastAsia="zh-CN"/>
              </w:rPr>
            </w:pPr>
            <w:r w:rsidRPr="00874DDD">
              <w:rPr>
                <w:rFonts w:eastAsia="等线"/>
                <w:lang w:eastAsia="zh-CN"/>
              </w:rPr>
              <w:t>Send LS to RAN2 to inform above agreement.</w:t>
            </w:r>
          </w:p>
        </w:tc>
      </w:tr>
    </w:tbl>
    <w:p w14:paraId="689165F5" w14:textId="77777777" w:rsidR="004F2660" w:rsidRPr="00874DDD" w:rsidRDefault="004F2660" w:rsidP="004F2660"/>
    <w:p w14:paraId="2D0165BC" w14:textId="638E22D7" w:rsidR="004F2660" w:rsidRPr="00874DDD" w:rsidRDefault="004F2660" w:rsidP="004F2660">
      <w:pPr>
        <w:rPr>
          <w:lang w:eastAsia="zh-CN"/>
        </w:rPr>
      </w:pPr>
      <w:r w:rsidRPr="00874DDD">
        <w:rPr>
          <w:lang w:eastAsia="zh-CN"/>
        </w:rPr>
        <w:t xml:space="preserve">However, </w:t>
      </w:r>
      <w:r w:rsidRPr="00874DDD">
        <w:t>PH information for</w:t>
      </w:r>
      <w:r w:rsidRPr="00874DDD">
        <w:rPr>
          <w:rFonts w:eastAsia="Batang"/>
          <w:lang w:eastAsia="zh-CN"/>
        </w:rPr>
        <w:t xml:space="preserve"> assumed PUSCH as per RAN1 agreement has not be captured in TS38.213.</w:t>
      </w:r>
      <w:r w:rsidRPr="00874DDD">
        <w:rPr>
          <w:lang w:eastAsia="zh-CN"/>
        </w:rPr>
        <w:t xml:space="preserve"> In RAN1#115 meeting, </w:t>
      </w:r>
      <w:r w:rsidRPr="00874DDD">
        <w:t>the draft TP for 38.213 was discussed but no consensus reached</w:t>
      </w:r>
      <w:r w:rsidR="008A285C" w:rsidRPr="00874DDD">
        <w:t xml:space="preserve"> [4]</w:t>
      </w:r>
      <w:r w:rsidRPr="00874DDD">
        <w:t>.</w:t>
      </w:r>
    </w:p>
    <w:p w14:paraId="29A8AF32" w14:textId="77777777" w:rsidR="004F2660" w:rsidRPr="00874DDD" w:rsidRDefault="004F2660" w:rsidP="004F2660">
      <w:pPr>
        <w:spacing w:after="160" w:line="259" w:lineRule="auto"/>
        <w:rPr>
          <w:rFonts w:eastAsia="Yu Mincho"/>
          <w:u w:val="single"/>
          <w:lang w:eastAsia="ja-JP"/>
        </w:rPr>
      </w:pPr>
      <w:r w:rsidRPr="00874DDD">
        <w:rPr>
          <w:rFonts w:eastAsia="Yu Mincho"/>
          <w:u w:val="single"/>
          <w:lang w:eastAsia="ja-JP"/>
        </w:rPr>
        <w:t>TP 4-2r6-Opt1</w:t>
      </w:r>
    </w:p>
    <w:tbl>
      <w:tblPr>
        <w:tblStyle w:val="TableGrid4"/>
        <w:tblW w:w="9345" w:type="dxa"/>
        <w:tblLayout w:type="fixed"/>
        <w:tblLook w:val="04A0" w:firstRow="1" w:lastRow="0" w:firstColumn="1" w:lastColumn="0" w:noHBand="0" w:noVBand="1"/>
      </w:tblPr>
      <w:tblGrid>
        <w:gridCol w:w="9345"/>
      </w:tblGrid>
      <w:tr w:rsidR="004F2660" w:rsidRPr="00874DDD" w14:paraId="6DCA72DE" w14:textId="77777777" w:rsidTr="00C37084">
        <w:tc>
          <w:tcPr>
            <w:tcW w:w="9350" w:type="dxa"/>
            <w:tcBorders>
              <w:top w:val="single" w:sz="4" w:space="0" w:color="auto"/>
              <w:left w:val="single" w:sz="4" w:space="0" w:color="auto"/>
              <w:bottom w:val="single" w:sz="4" w:space="0" w:color="auto"/>
              <w:right w:val="single" w:sz="4" w:space="0" w:color="auto"/>
            </w:tcBorders>
          </w:tcPr>
          <w:p w14:paraId="4755D918" w14:textId="77777777" w:rsidR="004F2660" w:rsidRPr="00874DDD" w:rsidRDefault="004F2660" w:rsidP="00C37084">
            <w:pPr>
              <w:spacing w:after="0"/>
              <w:rPr>
                <w:rFonts w:eastAsia="Yu Mincho"/>
                <w:lang w:eastAsia="ko-KR"/>
              </w:rPr>
            </w:pPr>
            <w:r w:rsidRPr="00874DDD">
              <w:rPr>
                <w:rFonts w:eastAsia="Yu Mincho"/>
                <w:b/>
                <w:bCs/>
                <w:i/>
                <w:iCs/>
                <w:lang w:eastAsia="ko-KR"/>
              </w:rPr>
              <w:t>Reason for change</w:t>
            </w:r>
            <w:r w:rsidRPr="00874DDD">
              <w:rPr>
                <w:rFonts w:eastAsia="Yu Mincho"/>
                <w:lang w:eastAsia="ko-KR"/>
              </w:rPr>
              <w:t>: Introduce power headroom information for assumed PUSCH in TS38.213.</w:t>
            </w:r>
          </w:p>
          <w:p w14:paraId="437655F2" w14:textId="77777777" w:rsidR="004F2660" w:rsidRPr="00874DDD" w:rsidRDefault="004F2660" w:rsidP="00C37084">
            <w:pPr>
              <w:spacing w:after="0"/>
              <w:rPr>
                <w:rFonts w:eastAsia="Yu Mincho"/>
                <w:lang w:eastAsia="ko-KR"/>
              </w:rPr>
            </w:pPr>
            <w:r w:rsidRPr="00874DDD">
              <w:rPr>
                <w:rFonts w:eastAsia="Yu Mincho"/>
                <w:b/>
                <w:bCs/>
                <w:i/>
                <w:iCs/>
                <w:lang w:eastAsia="ko-KR"/>
              </w:rPr>
              <w:t>Summary of changes</w:t>
            </w:r>
            <w:r w:rsidRPr="00874DDD">
              <w:rPr>
                <w:rFonts w:eastAsia="Yu Mincho"/>
                <w:lang w:eastAsia="ko-KR"/>
              </w:rPr>
              <w:t>: Description of the provision of Pcmax for an assumed PUSCH and associated conditions.</w:t>
            </w:r>
          </w:p>
          <w:p w14:paraId="2DCBF1CB" w14:textId="77777777" w:rsidR="004F2660" w:rsidRPr="00874DDD" w:rsidRDefault="004F2660" w:rsidP="00C37084">
            <w:pPr>
              <w:spacing w:after="0"/>
              <w:rPr>
                <w:rFonts w:eastAsia="Yu Mincho"/>
                <w:lang w:eastAsia="ko-KR"/>
              </w:rPr>
            </w:pPr>
            <w:r w:rsidRPr="00874DDD">
              <w:rPr>
                <w:rFonts w:eastAsia="Yu Mincho"/>
                <w:b/>
                <w:bCs/>
                <w:i/>
                <w:iCs/>
                <w:lang w:eastAsia="ko-KR"/>
              </w:rPr>
              <w:t>Consequences if not approved</w:t>
            </w:r>
            <w:r w:rsidRPr="00874DDD">
              <w:rPr>
                <w:rFonts w:eastAsia="Yu Mincho"/>
                <w:lang w:eastAsia="ko-KR"/>
              </w:rPr>
              <w:t>: Specification does not support reporting of power headroom information for assumed PUSCH.</w:t>
            </w:r>
          </w:p>
          <w:p w14:paraId="0407BA2A" w14:textId="77777777" w:rsidR="004F2660" w:rsidRPr="00874DDD" w:rsidRDefault="004F2660" w:rsidP="00C37084">
            <w:pPr>
              <w:spacing w:after="0"/>
              <w:rPr>
                <w:rFonts w:eastAsia="Yu Mincho"/>
                <w:lang w:eastAsia="ko-KR"/>
              </w:rPr>
            </w:pPr>
          </w:p>
          <w:p w14:paraId="377D8053" w14:textId="77777777" w:rsidR="004F2660" w:rsidRPr="00874DDD" w:rsidRDefault="004F2660" w:rsidP="00C37084">
            <w:pPr>
              <w:keepNext/>
              <w:keepLines/>
              <w:tabs>
                <w:tab w:val="left" w:pos="432"/>
                <w:tab w:val="left" w:pos="576"/>
                <w:tab w:val="left" w:pos="1004"/>
              </w:tabs>
              <w:overflowPunct w:val="0"/>
              <w:spacing w:before="120" w:line="259" w:lineRule="auto"/>
              <w:textAlignment w:val="baseline"/>
              <w:outlineLvl w:val="2"/>
              <w:rPr>
                <w:rFonts w:eastAsia="宋体"/>
                <w:lang w:eastAsia="zh-CN"/>
              </w:rPr>
            </w:pPr>
            <w:r w:rsidRPr="00874DDD">
              <w:rPr>
                <w:rFonts w:eastAsia="宋体"/>
                <w:lang w:eastAsia="zh-CN"/>
              </w:rPr>
              <w:t>7.7.1</w:t>
            </w:r>
            <w:r w:rsidRPr="00874DDD">
              <w:rPr>
                <w:rFonts w:eastAsia="宋体"/>
                <w:lang w:eastAsia="zh-CN"/>
              </w:rPr>
              <w:tab/>
              <w:t>Type 1 PH report</w:t>
            </w:r>
          </w:p>
          <w:p w14:paraId="64B0CA4A" w14:textId="77777777" w:rsidR="004F2660" w:rsidRPr="00874DDD" w:rsidRDefault="004F2660" w:rsidP="00C37084">
            <w:pPr>
              <w:spacing w:after="160" w:line="259" w:lineRule="auto"/>
              <w:rPr>
                <w:rFonts w:eastAsia="Batang"/>
                <w:lang w:eastAsia="zh-CN"/>
              </w:rPr>
            </w:pPr>
            <w:r w:rsidRPr="00874DDD">
              <w:rPr>
                <w:rFonts w:eastAsia="Batang"/>
                <w:lang w:eastAsia="zh-CN"/>
              </w:rPr>
              <w:t>&lt;&lt;&lt; Start changes &gt;&gt;&gt;</w:t>
            </w:r>
          </w:p>
          <w:p w14:paraId="6D4D666D" w14:textId="77777777" w:rsidR="004F2660" w:rsidRPr="00874DDD" w:rsidRDefault="004F2660" w:rsidP="00C37084">
            <w:pPr>
              <w:overflowPunct w:val="0"/>
              <w:spacing w:beforeLines="50" w:before="120"/>
              <w:ind w:left="568" w:hanging="284"/>
              <w:textAlignment w:val="baseline"/>
              <w:rPr>
                <w:rFonts w:eastAsia="Times New Roman"/>
                <w:iCs/>
                <w:lang w:eastAsia="en-GB"/>
              </w:rPr>
            </w:pPr>
            <w:r w:rsidRPr="00874DDD">
              <w:rPr>
                <w:rFonts w:eastAsia="Times New Roman"/>
                <w:lang w:eastAsia="en-GB"/>
              </w:rPr>
              <w:t>-</w:t>
            </w:r>
            <w:r w:rsidRPr="00874DDD">
              <w:rPr>
                <w:rFonts w:eastAsia="Times New Roman"/>
                <w:lang w:eastAsia="en-GB"/>
              </w:rPr>
              <w:tab/>
              <w:t xml:space="preserve">a first Type 1 power headroom report and a first configured maximum output power associated with the first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 xml:space="preserve">, and </w:t>
            </w:r>
            <w:r w:rsidRPr="00874DDD">
              <w:rPr>
                <w:rFonts w:eastAsia="Times New Roman"/>
                <w:lang w:eastAsia="en-GB"/>
              </w:rPr>
              <w:t xml:space="preserve">a second Type 1 power headroom report and a second configured maximum output power associated with the second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 xml:space="preserve">, for an actual PUSCH transmission </w:t>
            </w:r>
            <w:r w:rsidRPr="00874DDD">
              <w:rPr>
                <w:rFonts w:eastAsia="Times New Roman"/>
                <w:lang w:eastAsia="en-GB"/>
              </w:rPr>
              <w:t>using a spatial domain filter corresponding</w:t>
            </w:r>
            <w:r w:rsidRPr="00874DDD">
              <w:rPr>
                <w:rFonts w:eastAsia="Times New Roman"/>
                <w:iCs/>
                <w:lang w:eastAsia="en-GB"/>
              </w:rPr>
              <w:t xml:space="preserve"> to the first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 xml:space="preserve"> and </w:t>
            </w:r>
            <w:r w:rsidRPr="00874DDD">
              <w:rPr>
                <w:rFonts w:eastAsia="Times New Roman"/>
                <w:lang w:eastAsia="en-GB"/>
              </w:rPr>
              <w:t xml:space="preserve">using a spatial domain filter corresponding </w:t>
            </w:r>
            <w:r w:rsidRPr="00874DDD">
              <w:rPr>
                <w:rFonts w:eastAsia="Times New Roman"/>
                <w:iCs/>
                <w:lang w:eastAsia="en-GB"/>
              </w:rPr>
              <w:t xml:space="preserve">to the second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w:t>
            </w:r>
          </w:p>
          <w:p w14:paraId="4D5F52DE" w14:textId="77777777" w:rsidR="004F2660" w:rsidRPr="00874DDD" w:rsidRDefault="004F2660" w:rsidP="00C37084">
            <w:pPr>
              <w:spacing w:after="160" w:line="259" w:lineRule="auto"/>
              <w:rPr>
                <w:rFonts w:eastAsia="Batang"/>
                <w:color w:val="FF0000"/>
                <w:lang w:eastAsia="zh-CN"/>
              </w:rPr>
            </w:pPr>
            <w:r w:rsidRPr="00874DDD">
              <w:rPr>
                <w:rFonts w:eastAsia="Batang"/>
                <w:color w:val="FF0000"/>
                <w:lang w:eastAsia="zh-CN"/>
              </w:rPr>
              <w:t xml:space="preserve">If a UE provides a Type 1 power headroom report for an activated serving cell based on an actual PUSCH transmission, is provided </w:t>
            </w:r>
            <w:r w:rsidRPr="00874DDD">
              <w:rPr>
                <w:rFonts w:eastAsia="Batang"/>
                <w:i/>
                <w:iCs/>
                <w:color w:val="FF0000"/>
                <w:lang w:eastAsia="zh-CN"/>
              </w:rPr>
              <w:t xml:space="preserve">assumedPUSCHInfo, </w:t>
            </w:r>
            <w:r w:rsidRPr="00874DDD">
              <w:rPr>
                <w:rFonts w:eastAsia="Batang"/>
                <w:color w:val="FF0000"/>
                <w:lang w:eastAsia="zh-CN"/>
              </w:rPr>
              <w:t xml:space="preserve">and </w:t>
            </w:r>
            <w:r w:rsidRPr="00874DDD">
              <w:rPr>
                <w:rFonts w:eastAsia="Microsoft YaHei UI"/>
                <w:i/>
                <w:iCs/>
                <w:color w:val="FF0000"/>
              </w:rPr>
              <w:t xml:space="preserve">dynamicTransformPrecoderIndicationDCI-0-1 </w:t>
            </w:r>
            <w:r w:rsidRPr="00874DDD">
              <w:rPr>
                <w:rFonts w:eastAsia="Microsoft YaHei UI"/>
                <w:color w:val="FF0000"/>
              </w:rPr>
              <w:t xml:space="preserve">or </w:t>
            </w:r>
            <w:r w:rsidRPr="00874DDD">
              <w:rPr>
                <w:rFonts w:eastAsia="Microsoft YaHei UI"/>
                <w:i/>
                <w:iCs/>
                <w:color w:val="FF0000"/>
              </w:rPr>
              <w:t xml:space="preserve">dynamicTransformPrecoderIndicationDCI-0-2 </w:t>
            </w:r>
            <w:r w:rsidRPr="00874DDD">
              <w:rPr>
                <w:rFonts w:eastAsia="Microsoft YaHei UI"/>
                <w:color w:val="FF0000"/>
              </w:rPr>
              <w:t>is set to enabled for the active bandwidth part</w:t>
            </w:r>
            <w:r w:rsidRPr="00874DDD">
              <w:rPr>
                <w:rFonts w:eastAsia="Batang"/>
                <w:color w:val="FF0000"/>
                <w:lang w:eastAsia="zh-CN"/>
              </w:rPr>
              <w:t xml:space="preserve"> of the serving cell:</w:t>
            </w:r>
          </w:p>
          <w:p w14:paraId="5CFADE72" w14:textId="77777777" w:rsidR="004F2660" w:rsidRPr="00874DDD" w:rsidRDefault="004F2660" w:rsidP="00C37084">
            <w:pPr>
              <w:spacing w:after="0"/>
              <w:rPr>
                <w:rFonts w:eastAsia="Batang"/>
                <w:color w:val="FF0000"/>
                <w:lang w:eastAsia="zh-CN"/>
              </w:rPr>
            </w:pPr>
            <w:r w:rsidRPr="00874DDD">
              <w:rPr>
                <w:rFonts w:eastAsia="Yu Mincho"/>
                <w:color w:val="FF0000"/>
                <w:lang w:eastAsia="ja-JP"/>
              </w:rPr>
              <w:t xml:space="preserve">the UE provides </w:t>
            </w:r>
            <m:oMath>
              <m:sSub>
                <m:sSubPr>
                  <m:ctrlPr>
                    <w:rPr>
                      <w:rFonts w:ascii="Cambria Math" w:eastAsia="Yu Mincho" w:hAnsi="Cambria Math"/>
                      <w:color w:val="FF0000"/>
                      <w:lang w:eastAsia="ja-JP"/>
                    </w:rPr>
                  </m:ctrlPr>
                </m:sSubPr>
                <m:e>
                  <m:r>
                    <w:rPr>
                      <w:rFonts w:ascii="Cambria Math" w:eastAsia="Yu Mincho" w:hAnsi="Cambria Math"/>
                      <w:color w:val="FF0000"/>
                      <w:lang w:eastAsia="ja-JP"/>
                    </w:rPr>
                    <m:t>P</m:t>
                  </m:r>
                </m:e>
                <m:sub>
                  <m:r>
                    <m:rPr>
                      <m:nor/>
                    </m:rPr>
                    <w:rPr>
                      <w:rFonts w:eastAsia="Yu Mincho"/>
                      <w:color w:val="FF0000"/>
                      <w:lang w:eastAsia="ja-JP"/>
                    </w:rPr>
                    <m:t>CMAX</m:t>
                  </m:r>
                  <m:r>
                    <m:rPr>
                      <m:sty m:val="p"/>
                    </m:rPr>
                    <w:rPr>
                      <w:rFonts w:ascii="Cambria Math" w:eastAsia="Yu Mincho" w:hAnsi="Cambria Math"/>
                      <w:color w:val="FF0000"/>
                      <w:lang w:eastAsia="ja-JP"/>
                    </w:rPr>
                    <m:t>,</m:t>
                  </m:r>
                  <m:r>
                    <w:rPr>
                      <w:rFonts w:ascii="Cambria Math" w:eastAsia="Yu Mincho" w:hAnsi="Cambria Math"/>
                      <w:color w:val="FF0000"/>
                      <w:lang w:eastAsia="ja-JP"/>
                    </w:rPr>
                    <m:t>f</m:t>
                  </m:r>
                  <m:r>
                    <m:rPr>
                      <m:sty m:val="p"/>
                    </m:rPr>
                    <w:rPr>
                      <w:rFonts w:ascii="Cambria Math" w:eastAsia="Yu Mincho" w:hAnsi="Cambria Math"/>
                      <w:color w:val="FF0000"/>
                      <w:lang w:eastAsia="ja-JP"/>
                    </w:rPr>
                    <m:t>,</m:t>
                  </m:r>
                  <m:r>
                    <w:rPr>
                      <w:rFonts w:ascii="Cambria Math" w:eastAsia="Yu Mincho" w:hAnsi="Cambria Math"/>
                      <w:color w:val="FF0000"/>
                      <w:lang w:eastAsia="ja-JP"/>
                    </w:rPr>
                    <m:t>c</m:t>
                  </m:r>
                </m:sub>
              </m:sSub>
              <m:r>
                <m:rPr>
                  <m:sty m:val="p"/>
                </m:rPr>
                <w:rPr>
                  <w:rFonts w:ascii="Cambria Math" w:eastAsia="Yu Mincho" w:hAnsi="Cambria Math"/>
                  <w:color w:val="FF0000"/>
                  <w:lang w:eastAsia="ja-JP"/>
                </w:rPr>
                <m:t>(</m:t>
              </m:r>
              <m:r>
                <w:rPr>
                  <w:rFonts w:ascii="Cambria Math" w:eastAsia="Yu Mincho" w:hAnsi="Cambria Math"/>
                  <w:color w:val="FF0000"/>
                  <w:lang w:eastAsia="ja-JP"/>
                </w:rPr>
                <m:t>i</m:t>
              </m:r>
              <m:r>
                <m:rPr>
                  <m:sty m:val="p"/>
                </m:rPr>
                <w:rPr>
                  <w:rFonts w:ascii="Cambria Math" w:eastAsia="Yu Mincho" w:hAnsi="Cambria Math"/>
                  <w:color w:val="FF0000"/>
                  <w:lang w:eastAsia="ja-JP"/>
                </w:rPr>
                <m:t>)</m:t>
              </m:r>
            </m:oMath>
            <w:r w:rsidRPr="00874DDD">
              <w:rPr>
                <w:rFonts w:eastAsia="Yu Mincho"/>
                <w:color w:val="FF0000"/>
                <w:lang w:eastAsia="ja-JP"/>
              </w:rPr>
              <w:t xml:space="preserve"> based on any applicable maximum output power reduction for an assumed PUSCH with transform precoder enabled, if supported, if transform precoder is disabled for the actual PUSCH; or </w:t>
            </w:r>
            <m:oMath>
              <m:sSub>
                <m:sSubPr>
                  <m:ctrlPr>
                    <w:rPr>
                      <w:rFonts w:ascii="Cambria Math" w:eastAsia="Yu Mincho" w:hAnsi="Cambria Math"/>
                      <w:color w:val="FF0000"/>
                      <w:lang w:eastAsia="ja-JP"/>
                    </w:rPr>
                  </m:ctrlPr>
                </m:sSubPr>
                <m:e>
                  <m:r>
                    <w:rPr>
                      <w:rFonts w:ascii="Cambria Math" w:eastAsia="Yu Mincho" w:hAnsi="Cambria Math"/>
                      <w:color w:val="FF0000"/>
                      <w:lang w:eastAsia="ja-JP"/>
                    </w:rPr>
                    <m:t>P</m:t>
                  </m:r>
                </m:e>
                <m:sub>
                  <m:r>
                    <m:rPr>
                      <m:nor/>
                    </m:rPr>
                    <w:rPr>
                      <w:rFonts w:eastAsia="Yu Mincho"/>
                      <w:color w:val="FF0000"/>
                      <w:lang w:eastAsia="ja-JP"/>
                    </w:rPr>
                    <m:t>CMAX</m:t>
                  </m:r>
                  <m:r>
                    <m:rPr>
                      <m:sty m:val="p"/>
                    </m:rPr>
                    <w:rPr>
                      <w:rFonts w:ascii="Cambria Math" w:eastAsia="Yu Mincho" w:hAnsi="Cambria Math"/>
                      <w:color w:val="FF0000"/>
                      <w:lang w:eastAsia="ja-JP"/>
                    </w:rPr>
                    <m:t>,</m:t>
                  </m:r>
                  <m:r>
                    <w:rPr>
                      <w:rFonts w:ascii="Cambria Math" w:eastAsia="Yu Mincho" w:hAnsi="Cambria Math"/>
                      <w:color w:val="FF0000"/>
                      <w:lang w:eastAsia="ja-JP"/>
                    </w:rPr>
                    <m:t>f</m:t>
                  </m:r>
                  <m:r>
                    <m:rPr>
                      <m:sty m:val="p"/>
                    </m:rPr>
                    <w:rPr>
                      <w:rFonts w:ascii="Cambria Math" w:eastAsia="Yu Mincho" w:hAnsi="Cambria Math"/>
                      <w:color w:val="FF0000"/>
                      <w:lang w:eastAsia="ja-JP"/>
                    </w:rPr>
                    <m:t>,</m:t>
                  </m:r>
                  <m:r>
                    <w:rPr>
                      <w:rFonts w:ascii="Cambria Math" w:eastAsia="Yu Mincho" w:hAnsi="Cambria Math"/>
                      <w:color w:val="FF0000"/>
                      <w:lang w:eastAsia="ja-JP"/>
                    </w:rPr>
                    <m:t>c</m:t>
                  </m:r>
                </m:sub>
              </m:sSub>
              <m:r>
                <m:rPr>
                  <m:sty m:val="p"/>
                </m:rPr>
                <w:rPr>
                  <w:rFonts w:ascii="Cambria Math" w:eastAsia="Yu Mincho" w:hAnsi="Cambria Math"/>
                  <w:color w:val="FF0000"/>
                  <w:lang w:eastAsia="ja-JP"/>
                </w:rPr>
                <m:t>(</m:t>
              </m:r>
              <m:r>
                <w:rPr>
                  <w:rFonts w:ascii="Cambria Math" w:eastAsia="Yu Mincho" w:hAnsi="Cambria Math"/>
                  <w:color w:val="FF0000"/>
                  <w:lang w:eastAsia="ja-JP"/>
                </w:rPr>
                <m:t>i</m:t>
              </m:r>
              <m:r>
                <m:rPr>
                  <m:sty m:val="p"/>
                </m:rPr>
                <w:rPr>
                  <w:rFonts w:ascii="Cambria Math" w:eastAsia="Yu Mincho" w:hAnsi="Cambria Math"/>
                  <w:color w:val="FF0000"/>
                  <w:lang w:eastAsia="ja-JP"/>
                </w:rPr>
                <m:t>)</m:t>
              </m:r>
            </m:oMath>
            <w:r w:rsidRPr="00874DDD">
              <w:rPr>
                <w:rFonts w:eastAsia="Yu Mincho"/>
                <w:color w:val="FF0000"/>
                <w:lang w:eastAsia="ja-JP"/>
              </w:rPr>
              <w:t xml:space="preserve"> based on any applicable maximum output power reduction for an assumed PUSCH with transform precoder disabled, if supported, if the transform precoder is enabled for the actual PUSCH. All other parameters </w:t>
            </w:r>
            <w:r w:rsidRPr="00874DDD">
              <w:rPr>
                <w:rFonts w:eastAsia="Batang"/>
                <w:color w:val="FF0000"/>
                <w:lang w:eastAsia="zh-CN"/>
              </w:rPr>
              <w:t>used for the calculation of P</w:t>
            </w:r>
            <w:r w:rsidRPr="00874DDD">
              <w:rPr>
                <w:rFonts w:eastAsia="Batang"/>
                <w:color w:val="FF0000"/>
                <w:vertAlign w:val="subscript"/>
                <w:lang w:eastAsia="zh-CN"/>
              </w:rPr>
              <w:t>CMAX,f,c</w:t>
            </w:r>
            <w:r w:rsidRPr="00874DDD">
              <w:rPr>
                <w:rFonts w:eastAsia="Batang"/>
                <w:color w:val="FF0000"/>
                <w:lang w:eastAsia="zh-CN"/>
              </w:rPr>
              <w:t xml:space="preserve">(i) </w:t>
            </w:r>
            <w:r w:rsidRPr="00874DDD">
              <w:rPr>
                <w:rFonts w:eastAsia="Yu Mincho"/>
                <w:color w:val="FF0000"/>
                <w:lang w:eastAsia="ja-JP"/>
              </w:rPr>
              <w:t xml:space="preserve">of the assumed PUSCH are the same as the actual PUSCH. </w:t>
            </w:r>
          </w:p>
          <w:p w14:paraId="1F34A66A" w14:textId="77777777" w:rsidR="004F2660" w:rsidRPr="00874DDD" w:rsidRDefault="004F2660" w:rsidP="00C37084">
            <w:pPr>
              <w:spacing w:after="0"/>
              <w:rPr>
                <w:rFonts w:eastAsia="Batang"/>
                <w:color w:val="FF0000"/>
                <w:lang w:eastAsia="zh-CN"/>
              </w:rPr>
            </w:pPr>
          </w:p>
          <w:p w14:paraId="41E0F2AB" w14:textId="77777777" w:rsidR="004F2660" w:rsidRPr="00874DDD" w:rsidRDefault="004F2660" w:rsidP="00C37084">
            <w:pPr>
              <w:spacing w:after="160" w:line="259" w:lineRule="auto"/>
              <w:rPr>
                <w:rFonts w:eastAsia="Batang"/>
                <w:lang w:eastAsia="zh-CN"/>
              </w:rPr>
            </w:pPr>
            <w:r w:rsidRPr="00874DDD">
              <w:rPr>
                <w:rFonts w:eastAsia="Batang"/>
                <w:lang w:eastAsia="zh-CN"/>
              </w:rPr>
              <w:t>&lt;&lt;&lt; End changes &gt;&gt;&gt;</w:t>
            </w:r>
          </w:p>
        </w:tc>
      </w:tr>
    </w:tbl>
    <w:p w14:paraId="0AA5AC4F" w14:textId="77777777" w:rsidR="004F2660" w:rsidRPr="00874DDD" w:rsidRDefault="004F2660" w:rsidP="004F2660">
      <w:pPr>
        <w:spacing w:after="160" w:line="259" w:lineRule="auto"/>
        <w:rPr>
          <w:rFonts w:eastAsia="Yu Mincho"/>
          <w:lang w:eastAsia="zh-CN"/>
        </w:rPr>
      </w:pPr>
    </w:p>
    <w:p w14:paraId="10CFF758" w14:textId="77777777" w:rsidR="004F2660" w:rsidRPr="00874DDD" w:rsidRDefault="004F2660" w:rsidP="004F2660">
      <w:pPr>
        <w:spacing w:after="160" w:line="259" w:lineRule="auto"/>
        <w:rPr>
          <w:rFonts w:eastAsia="Yu Mincho"/>
          <w:u w:val="single"/>
          <w:lang w:eastAsia="ja-JP"/>
        </w:rPr>
      </w:pPr>
      <w:r w:rsidRPr="00874DDD">
        <w:rPr>
          <w:rFonts w:eastAsia="Yu Mincho"/>
          <w:u w:val="single"/>
          <w:lang w:eastAsia="ja-JP"/>
        </w:rPr>
        <w:t xml:space="preserve">TP 4-2r6-Opt2 </w:t>
      </w:r>
    </w:p>
    <w:tbl>
      <w:tblPr>
        <w:tblStyle w:val="TableGrid4"/>
        <w:tblW w:w="9345" w:type="dxa"/>
        <w:tblLayout w:type="fixed"/>
        <w:tblLook w:val="04A0" w:firstRow="1" w:lastRow="0" w:firstColumn="1" w:lastColumn="0" w:noHBand="0" w:noVBand="1"/>
      </w:tblPr>
      <w:tblGrid>
        <w:gridCol w:w="9345"/>
      </w:tblGrid>
      <w:tr w:rsidR="004F2660" w:rsidRPr="00874DDD" w14:paraId="673095FE" w14:textId="77777777" w:rsidTr="00C37084">
        <w:tc>
          <w:tcPr>
            <w:tcW w:w="9350" w:type="dxa"/>
            <w:tcBorders>
              <w:top w:val="single" w:sz="4" w:space="0" w:color="auto"/>
              <w:left w:val="single" w:sz="4" w:space="0" w:color="auto"/>
              <w:bottom w:val="single" w:sz="4" w:space="0" w:color="auto"/>
              <w:right w:val="single" w:sz="4" w:space="0" w:color="auto"/>
            </w:tcBorders>
          </w:tcPr>
          <w:p w14:paraId="1082D402" w14:textId="77777777" w:rsidR="00D91EED" w:rsidRPr="00642511" w:rsidRDefault="00D91EED" w:rsidP="00D91EED">
            <w:pPr>
              <w:spacing w:after="0"/>
              <w:rPr>
                <w:rFonts w:eastAsia="Yu Mincho"/>
                <w:lang w:eastAsia="ko-KR"/>
              </w:rPr>
            </w:pPr>
            <w:r w:rsidRPr="00642511">
              <w:rPr>
                <w:rFonts w:eastAsia="Yu Mincho"/>
                <w:b/>
                <w:bCs/>
                <w:i/>
                <w:iCs/>
                <w:lang w:eastAsia="ko-KR"/>
              </w:rPr>
              <w:lastRenderedPageBreak/>
              <w:t>Reason for change</w:t>
            </w:r>
            <w:r w:rsidRPr="00642511">
              <w:rPr>
                <w:rFonts w:eastAsia="Yu Mincho"/>
                <w:lang w:eastAsia="ko-KR"/>
              </w:rPr>
              <w:t>: Introduce power headroom information for assumed PUSCH in TS38.213.</w:t>
            </w:r>
          </w:p>
          <w:p w14:paraId="060C016F" w14:textId="77777777" w:rsidR="00D91EED" w:rsidRPr="00642511" w:rsidRDefault="00D91EED" w:rsidP="00D91EED">
            <w:pPr>
              <w:spacing w:after="0"/>
              <w:rPr>
                <w:rFonts w:eastAsia="Yu Mincho"/>
                <w:lang w:eastAsia="ko-KR"/>
              </w:rPr>
            </w:pPr>
            <w:r w:rsidRPr="00642511">
              <w:rPr>
                <w:rFonts w:eastAsia="Yu Mincho"/>
                <w:b/>
                <w:bCs/>
                <w:i/>
                <w:iCs/>
                <w:lang w:eastAsia="ko-KR"/>
              </w:rPr>
              <w:t>Summary of changes</w:t>
            </w:r>
            <w:r w:rsidRPr="00642511">
              <w:rPr>
                <w:rFonts w:eastAsia="Yu Mincho"/>
                <w:lang w:eastAsia="ko-KR"/>
              </w:rPr>
              <w:t>: Description of the provision of Pcmax for an assumed PUSCH and associated conditions.</w:t>
            </w:r>
          </w:p>
          <w:p w14:paraId="159FB55A" w14:textId="77777777" w:rsidR="00D91EED" w:rsidRPr="00642511" w:rsidRDefault="00D91EED" w:rsidP="00D91EED">
            <w:pPr>
              <w:spacing w:after="0"/>
              <w:rPr>
                <w:rFonts w:eastAsia="Yu Mincho"/>
                <w:lang w:eastAsia="ko-KR"/>
              </w:rPr>
            </w:pPr>
            <w:r w:rsidRPr="00642511">
              <w:rPr>
                <w:rFonts w:eastAsia="Yu Mincho"/>
                <w:b/>
                <w:bCs/>
                <w:i/>
                <w:iCs/>
                <w:lang w:eastAsia="ko-KR"/>
              </w:rPr>
              <w:t>Consequences if not approved</w:t>
            </w:r>
            <w:r w:rsidRPr="00642511">
              <w:rPr>
                <w:rFonts w:eastAsia="Yu Mincho"/>
                <w:lang w:eastAsia="ko-KR"/>
              </w:rPr>
              <w:t>: Specification does not support reporting of power headroom information for assumed PUSCH.</w:t>
            </w:r>
          </w:p>
          <w:p w14:paraId="2AFCEFC0" w14:textId="77777777" w:rsidR="00D91EED" w:rsidRPr="00642511" w:rsidRDefault="00D91EED" w:rsidP="00D91EED">
            <w:pPr>
              <w:spacing w:after="0"/>
              <w:rPr>
                <w:rFonts w:eastAsia="Yu Mincho"/>
                <w:lang w:eastAsia="ko-KR"/>
              </w:rPr>
            </w:pPr>
          </w:p>
          <w:p w14:paraId="4486591D" w14:textId="77777777" w:rsidR="00D91EED" w:rsidRPr="00642511" w:rsidRDefault="00D91EED" w:rsidP="00D91EED">
            <w:pPr>
              <w:keepNext/>
              <w:keepLines/>
              <w:tabs>
                <w:tab w:val="left" w:pos="432"/>
                <w:tab w:val="left" w:pos="576"/>
                <w:tab w:val="left" w:pos="1004"/>
              </w:tabs>
              <w:overflowPunct w:val="0"/>
              <w:spacing w:before="120" w:line="259" w:lineRule="auto"/>
              <w:textAlignment w:val="baseline"/>
              <w:outlineLvl w:val="2"/>
              <w:rPr>
                <w:rFonts w:eastAsia="宋体"/>
                <w:lang w:eastAsia="zh-CN"/>
              </w:rPr>
            </w:pPr>
            <w:r w:rsidRPr="00642511">
              <w:rPr>
                <w:rFonts w:eastAsia="宋体"/>
                <w:lang w:eastAsia="zh-CN"/>
              </w:rPr>
              <w:t>7.7.1</w:t>
            </w:r>
            <w:r w:rsidRPr="00642511">
              <w:rPr>
                <w:rFonts w:eastAsia="宋体"/>
                <w:lang w:eastAsia="zh-CN"/>
              </w:rPr>
              <w:tab/>
              <w:t>Type 1 PH report</w:t>
            </w:r>
          </w:p>
          <w:p w14:paraId="7115887F" w14:textId="77777777" w:rsidR="00D91EED" w:rsidRPr="00642511" w:rsidRDefault="00D91EED" w:rsidP="00D91EED">
            <w:pPr>
              <w:spacing w:after="160" w:line="259" w:lineRule="auto"/>
              <w:rPr>
                <w:rFonts w:eastAsia="Batang"/>
                <w:lang w:eastAsia="zh-CN"/>
              </w:rPr>
            </w:pPr>
            <w:r w:rsidRPr="00642511">
              <w:rPr>
                <w:rFonts w:eastAsia="Batang"/>
                <w:lang w:eastAsia="zh-CN"/>
              </w:rPr>
              <w:t>&lt;&lt;&lt; Start changes &gt;&gt;&gt;</w:t>
            </w:r>
          </w:p>
          <w:p w14:paraId="62225D9B" w14:textId="77777777" w:rsidR="00D91EED" w:rsidRPr="00642511" w:rsidRDefault="00D91EED" w:rsidP="00D91EED">
            <w:pPr>
              <w:overflowPunct w:val="0"/>
              <w:spacing w:beforeLines="50" w:before="120"/>
              <w:ind w:left="568" w:hanging="284"/>
              <w:textAlignment w:val="baseline"/>
              <w:rPr>
                <w:rFonts w:eastAsia="Times New Roman"/>
                <w:iCs/>
                <w:lang w:eastAsia="en-GB"/>
              </w:rPr>
            </w:pPr>
            <w:r w:rsidRPr="00642511">
              <w:rPr>
                <w:rFonts w:eastAsia="Times New Roman"/>
                <w:lang w:eastAsia="en-GB"/>
              </w:rPr>
              <w:t>-</w:t>
            </w:r>
            <w:r w:rsidRPr="00642511">
              <w:rPr>
                <w:rFonts w:eastAsia="Times New Roman"/>
                <w:lang w:eastAsia="en-GB"/>
              </w:rPr>
              <w:tab/>
              <w:t xml:space="preserve">a first Type 1 power headroom report and a first configured maximum output power associated with the first </w:t>
            </w:r>
            <w:r w:rsidRPr="00642511">
              <w:rPr>
                <w:rFonts w:eastAsia="Times New Roman"/>
                <w:i/>
                <w:iCs/>
                <w:lang w:eastAsia="en-GB"/>
              </w:rPr>
              <w:t>TCI-State</w:t>
            </w:r>
            <w:r w:rsidRPr="00642511">
              <w:rPr>
                <w:rFonts w:eastAsia="Times New Roman"/>
                <w:iCs/>
                <w:lang w:eastAsia="en-GB"/>
              </w:rPr>
              <w:t xml:space="preserve"> or </w:t>
            </w:r>
            <w:r w:rsidRPr="00642511">
              <w:rPr>
                <w:rFonts w:eastAsia="Times New Roman"/>
                <w:i/>
                <w:iCs/>
                <w:lang w:eastAsia="en-GB"/>
              </w:rPr>
              <w:t>TCI-UL-State</w:t>
            </w:r>
            <w:r w:rsidRPr="00642511">
              <w:rPr>
                <w:rFonts w:eastAsia="Times New Roman"/>
                <w:iCs/>
                <w:lang w:eastAsia="en-GB"/>
              </w:rPr>
              <w:t xml:space="preserve">, and </w:t>
            </w:r>
            <w:r w:rsidRPr="00642511">
              <w:rPr>
                <w:rFonts w:eastAsia="Times New Roman"/>
                <w:lang w:eastAsia="en-GB"/>
              </w:rPr>
              <w:t xml:space="preserve">a second Type 1 power headroom report and a second configured maximum output power associated with the second </w:t>
            </w:r>
            <w:r w:rsidRPr="00642511">
              <w:rPr>
                <w:rFonts w:eastAsia="Times New Roman"/>
                <w:i/>
                <w:iCs/>
                <w:lang w:eastAsia="en-GB"/>
              </w:rPr>
              <w:t>TCI-State</w:t>
            </w:r>
            <w:r w:rsidRPr="00642511">
              <w:rPr>
                <w:rFonts w:eastAsia="Times New Roman"/>
                <w:iCs/>
                <w:lang w:eastAsia="en-GB"/>
              </w:rPr>
              <w:t xml:space="preserve"> or </w:t>
            </w:r>
            <w:r w:rsidRPr="00642511">
              <w:rPr>
                <w:rFonts w:eastAsia="Times New Roman"/>
                <w:i/>
                <w:iCs/>
                <w:lang w:eastAsia="en-GB"/>
              </w:rPr>
              <w:t>TCI-UL-State</w:t>
            </w:r>
            <w:r w:rsidRPr="00642511">
              <w:rPr>
                <w:rFonts w:eastAsia="Times New Roman"/>
                <w:iCs/>
                <w:lang w:eastAsia="en-GB"/>
              </w:rPr>
              <w:t xml:space="preserve">, for an actual PUSCH transmission </w:t>
            </w:r>
            <w:r w:rsidRPr="00642511">
              <w:rPr>
                <w:rFonts w:eastAsia="Times New Roman"/>
                <w:lang w:eastAsia="en-GB"/>
              </w:rPr>
              <w:t>using a spatial domain filter corresponding</w:t>
            </w:r>
            <w:r w:rsidRPr="00642511">
              <w:rPr>
                <w:rFonts w:eastAsia="Times New Roman"/>
                <w:iCs/>
                <w:lang w:eastAsia="en-GB"/>
              </w:rPr>
              <w:t xml:space="preserve"> to the first </w:t>
            </w:r>
            <w:r w:rsidRPr="00642511">
              <w:rPr>
                <w:rFonts w:eastAsia="Times New Roman"/>
                <w:i/>
                <w:iCs/>
                <w:lang w:eastAsia="en-GB"/>
              </w:rPr>
              <w:t>TCI-State</w:t>
            </w:r>
            <w:r w:rsidRPr="00642511">
              <w:rPr>
                <w:rFonts w:eastAsia="Times New Roman"/>
                <w:iCs/>
                <w:lang w:eastAsia="en-GB"/>
              </w:rPr>
              <w:t xml:space="preserve"> or </w:t>
            </w:r>
            <w:r w:rsidRPr="00642511">
              <w:rPr>
                <w:rFonts w:eastAsia="Times New Roman"/>
                <w:i/>
                <w:iCs/>
                <w:lang w:eastAsia="en-GB"/>
              </w:rPr>
              <w:t>TCI-UL-State</w:t>
            </w:r>
            <w:r w:rsidRPr="00642511">
              <w:rPr>
                <w:rFonts w:eastAsia="Times New Roman"/>
                <w:iCs/>
                <w:lang w:eastAsia="en-GB"/>
              </w:rPr>
              <w:t xml:space="preserve"> and </w:t>
            </w:r>
            <w:r w:rsidRPr="00642511">
              <w:rPr>
                <w:rFonts w:eastAsia="Times New Roman"/>
                <w:lang w:eastAsia="en-GB"/>
              </w:rPr>
              <w:t xml:space="preserve">using a spatial domain filter corresponding </w:t>
            </w:r>
            <w:r w:rsidRPr="00642511">
              <w:rPr>
                <w:rFonts w:eastAsia="Times New Roman"/>
                <w:iCs/>
                <w:lang w:eastAsia="en-GB"/>
              </w:rPr>
              <w:t xml:space="preserve">to the second </w:t>
            </w:r>
            <w:r w:rsidRPr="00642511">
              <w:rPr>
                <w:rFonts w:eastAsia="Times New Roman"/>
                <w:i/>
                <w:iCs/>
                <w:lang w:eastAsia="en-GB"/>
              </w:rPr>
              <w:t>TCI-State</w:t>
            </w:r>
            <w:r w:rsidRPr="00642511">
              <w:rPr>
                <w:rFonts w:eastAsia="Times New Roman"/>
                <w:iCs/>
                <w:lang w:eastAsia="en-GB"/>
              </w:rPr>
              <w:t xml:space="preserve"> or </w:t>
            </w:r>
            <w:r w:rsidRPr="00642511">
              <w:rPr>
                <w:rFonts w:eastAsia="Times New Roman"/>
                <w:i/>
                <w:iCs/>
                <w:lang w:eastAsia="en-GB"/>
              </w:rPr>
              <w:t>TCI-UL-State</w:t>
            </w:r>
            <w:r w:rsidRPr="00642511">
              <w:rPr>
                <w:rFonts w:eastAsia="Times New Roman"/>
                <w:iCs/>
                <w:lang w:eastAsia="en-GB"/>
              </w:rPr>
              <w:t>.</w:t>
            </w:r>
          </w:p>
          <w:p w14:paraId="5B6DEBAF" w14:textId="77777777" w:rsidR="00D91EED" w:rsidRPr="00642511" w:rsidRDefault="00D91EED" w:rsidP="00D91EED">
            <w:pPr>
              <w:spacing w:after="160" w:line="259" w:lineRule="auto"/>
              <w:rPr>
                <w:rFonts w:eastAsia="Batang"/>
                <w:color w:val="FF0000"/>
                <w:lang w:eastAsia="zh-CN"/>
              </w:rPr>
            </w:pPr>
            <w:r w:rsidRPr="00642511">
              <w:rPr>
                <w:rFonts w:eastAsia="Batang"/>
                <w:color w:val="FF0000"/>
                <w:lang w:eastAsia="zh-CN"/>
              </w:rPr>
              <w:t xml:space="preserve">If a UE provides a Type 1 power headroom report for an activated serving cell based on an actual PUSCH transmission </w:t>
            </w:r>
            <w:r w:rsidRPr="00642511">
              <w:rPr>
                <w:rFonts w:eastAsia="Batang"/>
                <w:color w:val="FF0000"/>
                <w:highlight w:val="cyan"/>
                <w:lang w:eastAsia="zh-CN"/>
              </w:rPr>
              <w:t xml:space="preserve">scheduled by </w:t>
            </w:r>
            <w:bookmarkStart w:id="4" w:name="_Hlk151084918"/>
            <w:r w:rsidRPr="00642511">
              <w:rPr>
                <w:rFonts w:eastAsia="Batang"/>
                <w:color w:val="FF0000"/>
                <w:highlight w:val="cyan"/>
                <w:lang w:eastAsia="zh-CN"/>
              </w:rPr>
              <w:t>a PDCCH indicating if transform precoder is enabled or disabled</w:t>
            </w:r>
            <w:bookmarkEnd w:id="4"/>
            <w:r w:rsidRPr="00642511">
              <w:rPr>
                <w:rFonts w:eastAsia="Batang"/>
                <w:color w:val="FF0000"/>
                <w:lang w:eastAsia="zh-CN"/>
              </w:rPr>
              <w:t xml:space="preserve">, is provided </w:t>
            </w:r>
            <w:r w:rsidRPr="00642511">
              <w:rPr>
                <w:rFonts w:eastAsia="Batang"/>
                <w:i/>
                <w:iCs/>
                <w:color w:val="FF0000"/>
                <w:lang w:eastAsia="zh-CN"/>
              </w:rPr>
              <w:t xml:space="preserve">assumedPUSCHInfo, </w:t>
            </w:r>
            <w:r w:rsidRPr="00642511">
              <w:rPr>
                <w:rFonts w:eastAsia="Batang"/>
                <w:color w:val="FF0000"/>
                <w:lang w:eastAsia="zh-CN"/>
              </w:rPr>
              <w:t xml:space="preserve">and </w:t>
            </w:r>
            <w:r w:rsidRPr="00642511">
              <w:rPr>
                <w:rFonts w:eastAsia="Microsoft YaHei UI"/>
                <w:i/>
                <w:iCs/>
                <w:color w:val="FF0000"/>
              </w:rPr>
              <w:t xml:space="preserve">dynamicTransformPrecoderIndicationDCI-0-1 </w:t>
            </w:r>
            <w:r w:rsidRPr="00642511">
              <w:rPr>
                <w:rFonts w:eastAsia="Microsoft YaHei UI"/>
                <w:color w:val="FF0000"/>
              </w:rPr>
              <w:t xml:space="preserve">or </w:t>
            </w:r>
            <w:r w:rsidRPr="00642511">
              <w:rPr>
                <w:rFonts w:eastAsia="Microsoft YaHei UI"/>
                <w:i/>
                <w:iCs/>
                <w:color w:val="FF0000"/>
              </w:rPr>
              <w:t xml:space="preserve">dynamicTransformPrecoderIndicationDCI-0-2 </w:t>
            </w:r>
            <w:r w:rsidRPr="00642511">
              <w:rPr>
                <w:rFonts w:eastAsia="Microsoft YaHei UI"/>
                <w:color w:val="FF0000"/>
              </w:rPr>
              <w:t>is set to enabled for the active bandwidth part</w:t>
            </w:r>
            <w:r w:rsidRPr="00642511">
              <w:rPr>
                <w:rFonts w:eastAsia="Batang"/>
                <w:color w:val="FF0000"/>
                <w:lang w:eastAsia="zh-CN"/>
              </w:rPr>
              <w:t xml:space="preserve"> of the serving cell:</w:t>
            </w:r>
          </w:p>
          <w:p w14:paraId="22F77364" w14:textId="77777777" w:rsidR="00D91EED" w:rsidRPr="00642511" w:rsidRDefault="00D91EED" w:rsidP="00D91EED">
            <w:pPr>
              <w:spacing w:after="0"/>
              <w:rPr>
                <w:rFonts w:eastAsia="Batang"/>
                <w:color w:val="FF0000"/>
                <w:lang w:eastAsia="zh-CN"/>
              </w:rPr>
            </w:pPr>
            <w:r w:rsidRPr="00642511">
              <w:rPr>
                <w:rFonts w:eastAsia="Yu Mincho"/>
                <w:color w:val="FF0000"/>
                <w:lang w:eastAsia="ja-JP"/>
              </w:rPr>
              <w:t xml:space="preserve">the UE provides </w:t>
            </w:r>
            <m:oMath>
              <m:sSub>
                <m:sSubPr>
                  <m:ctrlPr>
                    <w:rPr>
                      <w:rFonts w:ascii="Cambria Math" w:eastAsia="Yu Mincho" w:hAnsi="Cambria Math"/>
                      <w:color w:val="FF0000"/>
                      <w:lang w:eastAsia="ja-JP"/>
                    </w:rPr>
                  </m:ctrlPr>
                </m:sSubPr>
                <m:e>
                  <m:r>
                    <w:rPr>
                      <w:rFonts w:ascii="Cambria Math" w:eastAsia="Yu Mincho" w:hAnsi="Cambria Math"/>
                      <w:color w:val="FF0000"/>
                      <w:lang w:eastAsia="ja-JP"/>
                    </w:rPr>
                    <m:t>P</m:t>
                  </m:r>
                </m:e>
                <m:sub>
                  <m:r>
                    <m:rPr>
                      <m:nor/>
                    </m:rPr>
                    <w:rPr>
                      <w:rFonts w:eastAsia="Yu Mincho"/>
                      <w:color w:val="FF0000"/>
                      <w:lang w:eastAsia="ja-JP"/>
                    </w:rPr>
                    <m:t>CMAX</m:t>
                  </m:r>
                  <m:r>
                    <m:rPr>
                      <m:sty m:val="p"/>
                    </m:rPr>
                    <w:rPr>
                      <w:rFonts w:ascii="Cambria Math" w:eastAsia="Yu Mincho" w:hAnsi="Cambria Math"/>
                      <w:color w:val="FF0000"/>
                      <w:lang w:eastAsia="ja-JP"/>
                    </w:rPr>
                    <m:t>,</m:t>
                  </m:r>
                  <m:r>
                    <w:rPr>
                      <w:rFonts w:ascii="Cambria Math" w:eastAsia="Yu Mincho" w:hAnsi="Cambria Math"/>
                      <w:color w:val="FF0000"/>
                      <w:lang w:eastAsia="ja-JP"/>
                    </w:rPr>
                    <m:t>f</m:t>
                  </m:r>
                  <m:r>
                    <m:rPr>
                      <m:sty m:val="p"/>
                    </m:rPr>
                    <w:rPr>
                      <w:rFonts w:ascii="Cambria Math" w:eastAsia="Yu Mincho" w:hAnsi="Cambria Math"/>
                      <w:color w:val="FF0000"/>
                      <w:lang w:eastAsia="ja-JP"/>
                    </w:rPr>
                    <m:t>,</m:t>
                  </m:r>
                  <m:r>
                    <w:rPr>
                      <w:rFonts w:ascii="Cambria Math" w:eastAsia="Yu Mincho" w:hAnsi="Cambria Math"/>
                      <w:color w:val="FF0000"/>
                      <w:lang w:eastAsia="ja-JP"/>
                    </w:rPr>
                    <m:t>c</m:t>
                  </m:r>
                </m:sub>
              </m:sSub>
              <m:r>
                <m:rPr>
                  <m:sty m:val="p"/>
                </m:rPr>
                <w:rPr>
                  <w:rFonts w:ascii="Cambria Math" w:eastAsia="Yu Mincho" w:hAnsi="Cambria Math"/>
                  <w:color w:val="FF0000"/>
                  <w:lang w:eastAsia="ja-JP"/>
                </w:rPr>
                <m:t>(</m:t>
              </m:r>
              <m:r>
                <w:rPr>
                  <w:rFonts w:ascii="Cambria Math" w:eastAsia="Yu Mincho" w:hAnsi="Cambria Math"/>
                  <w:color w:val="FF0000"/>
                  <w:lang w:eastAsia="ja-JP"/>
                </w:rPr>
                <m:t>i</m:t>
              </m:r>
              <m:r>
                <m:rPr>
                  <m:sty m:val="p"/>
                </m:rPr>
                <w:rPr>
                  <w:rFonts w:ascii="Cambria Math" w:eastAsia="Yu Mincho" w:hAnsi="Cambria Math"/>
                  <w:color w:val="FF0000"/>
                  <w:lang w:eastAsia="ja-JP"/>
                </w:rPr>
                <m:t>)</m:t>
              </m:r>
            </m:oMath>
            <w:r w:rsidRPr="00642511">
              <w:rPr>
                <w:rFonts w:eastAsia="Yu Mincho"/>
                <w:color w:val="FF0000"/>
                <w:lang w:eastAsia="ja-JP"/>
              </w:rPr>
              <w:t xml:space="preserve"> based on any applicable maximum output power reduction for an assumed PUSCH with transform precoder enabled, if supported, if transform precoder is disabled for the actual PUSCH; or </w:t>
            </w:r>
            <m:oMath>
              <m:sSub>
                <m:sSubPr>
                  <m:ctrlPr>
                    <w:rPr>
                      <w:rFonts w:ascii="Cambria Math" w:eastAsia="Yu Mincho" w:hAnsi="Cambria Math"/>
                      <w:color w:val="FF0000"/>
                      <w:lang w:eastAsia="ja-JP"/>
                    </w:rPr>
                  </m:ctrlPr>
                </m:sSubPr>
                <m:e>
                  <m:r>
                    <w:rPr>
                      <w:rFonts w:ascii="Cambria Math" w:eastAsia="Yu Mincho" w:hAnsi="Cambria Math"/>
                      <w:color w:val="FF0000"/>
                      <w:lang w:eastAsia="ja-JP"/>
                    </w:rPr>
                    <m:t>P</m:t>
                  </m:r>
                </m:e>
                <m:sub>
                  <m:r>
                    <m:rPr>
                      <m:nor/>
                    </m:rPr>
                    <w:rPr>
                      <w:rFonts w:eastAsia="Yu Mincho"/>
                      <w:color w:val="FF0000"/>
                      <w:lang w:eastAsia="ja-JP"/>
                    </w:rPr>
                    <m:t>CMAX</m:t>
                  </m:r>
                  <m:r>
                    <m:rPr>
                      <m:sty m:val="p"/>
                    </m:rPr>
                    <w:rPr>
                      <w:rFonts w:ascii="Cambria Math" w:eastAsia="Yu Mincho" w:hAnsi="Cambria Math"/>
                      <w:color w:val="FF0000"/>
                      <w:lang w:eastAsia="ja-JP"/>
                    </w:rPr>
                    <m:t>,</m:t>
                  </m:r>
                  <m:r>
                    <w:rPr>
                      <w:rFonts w:ascii="Cambria Math" w:eastAsia="Yu Mincho" w:hAnsi="Cambria Math"/>
                      <w:color w:val="FF0000"/>
                      <w:lang w:eastAsia="ja-JP"/>
                    </w:rPr>
                    <m:t>f</m:t>
                  </m:r>
                  <m:r>
                    <m:rPr>
                      <m:sty m:val="p"/>
                    </m:rPr>
                    <w:rPr>
                      <w:rFonts w:ascii="Cambria Math" w:eastAsia="Yu Mincho" w:hAnsi="Cambria Math"/>
                      <w:color w:val="FF0000"/>
                      <w:lang w:eastAsia="ja-JP"/>
                    </w:rPr>
                    <m:t>,</m:t>
                  </m:r>
                  <m:r>
                    <w:rPr>
                      <w:rFonts w:ascii="Cambria Math" w:eastAsia="Yu Mincho" w:hAnsi="Cambria Math"/>
                      <w:color w:val="FF0000"/>
                      <w:lang w:eastAsia="ja-JP"/>
                    </w:rPr>
                    <m:t>c</m:t>
                  </m:r>
                </m:sub>
              </m:sSub>
              <m:r>
                <m:rPr>
                  <m:sty m:val="p"/>
                </m:rPr>
                <w:rPr>
                  <w:rFonts w:ascii="Cambria Math" w:eastAsia="Yu Mincho" w:hAnsi="Cambria Math"/>
                  <w:color w:val="FF0000"/>
                  <w:lang w:eastAsia="ja-JP"/>
                </w:rPr>
                <m:t>(</m:t>
              </m:r>
              <m:r>
                <w:rPr>
                  <w:rFonts w:ascii="Cambria Math" w:eastAsia="Yu Mincho" w:hAnsi="Cambria Math"/>
                  <w:color w:val="FF0000"/>
                  <w:lang w:eastAsia="ja-JP"/>
                </w:rPr>
                <m:t>i</m:t>
              </m:r>
              <m:r>
                <m:rPr>
                  <m:sty m:val="p"/>
                </m:rPr>
                <w:rPr>
                  <w:rFonts w:ascii="Cambria Math" w:eastAsia="Yu Mincho" w:hAnsi="Cambria Math"/>
                  <w:color w:val="FF0000"/>
                  <w:lang w:eastAsia="ja-JP"/>
                </w:rPr>
                <m:t>)</m:t>
              </m:r>
            </m:oMath>
            <w:r w:rsidRPr="00642511">
              <w:rPr>
                <w:rFonts w:eastAsia="Yu Mincho"/>
                <w:color w:val="FF0000"/>
                <w:lang w:eastAsia="ja-JP"/>
              </w:rPr>
              <w:t xml:space="preserve"> based on any applicable maximum output power reduction for an assumed PUSCH with transform precoder disabled, if supported, if the transform precoder is enabled for the actual PUSCH. All other parameters </w:t>
            </w:r>
            <w:r w:rsidRPr="00642511">
              <w:rPr>
                <w:rFonts w:eastAsia="Batang"/>
                <w:color w:val="FF0000"/>
                <w:lang w:eastAsia="zh-CN"/>
              </w:rPr>
              <w:t>used for the calculation of P</w:t>
            </w:r>
            <w:r w:rsidRPr="00642511">
              <w:rPr>
                <w:rFonts w:eastAsia="Batang"/>
                <w:color w:val="FF0000"/>
                <w:vertAlign w:val="subscript"/>
                <w:lang w:eastAsia="zh-CN"/>
              </w:rPr>
              <w:t>CMAX,f,c</w:t>
            </w:r>
            <w:r w:rsidRPr="00642511">
              <w:rPr>
                <w:rFonts w:eastAsia="Batang"/>
                <w:color w:val="FF0000"/>
                <w:lang w:eastAsia="zh-CN"/>
              </w:rPr>
              <w:t xml:space="preserve">(i) </w:t>
            </w:r>
            <w:r w:rsidRPr="00642511">
              <w:rPr>
                <w:rFonts w:eastAsia="Yu Mincho"/>
                <w:color w:val="FF0000"/>
                <w:lang w:eastAsia="ja-JP"/>
              </w:rPr>
              <w:t xml:space="preserve">of the assumed PUSCH are the same as the actual PUSCH. </w:t>
            </w:r>
          </w:p>
          <w:p w14:paraId="0A127C81" w14:textId="77777777" w:rsidR="00D91EED" w:rsidRPr="00642511" w:rsidRDefault="00D91EED" w:rsidP="00D91EED">
            <w:pPr>
              <w:spacing w:after="0"/>
              <w:rPr>
                <w:rFonts w:eastAsia="Batang"/>
                <w:color w:val="FF0000"/>
                <w:lang w:eastAsia="zh-CN"/>
              </w:rPr>
            </w:pPr>
          </w:p>
          <w:p w14:paraId="3C2B60E2" w14:textId="46A35A4E" w:rsidR="004F2660" w:rsidRPr="00874DDD" w:rsidRDefault="00D91EED" w:rsidP="00D91EED">
            <w:pPr>
              <w:spacing w:after="160" w:line="259" w:lineRule="auto"/>
              <w:rPr>
                <w:rFonts w:eastAsia="Batang"/>
                <w:lang w:eastAsia="zh-CN"/>
              </w:rPr>
            </w:pPr>
            <w:r w:rsidRPr="00642511">
              <w:rPr>
                <w:rFonts w:eastAsia="Batang"/>
                <w:lang w:eastAsia="zh-CN"/>
              </w:rPr>
              <w:t>&lt;&lt;&lt; End changes &gt;&gt;&gt;</w:t>
            </w:r>
          </w:p>
        </w:tc>
      </w:tr>
    </w:tbl>
    <w:p w14:paraId="4DF70D96" w14:textId="77777777" w:rsidR="004F2660" w:rsidRPr="00874DDD" w:rsidRDefault="004F2660" w:rsidP="004F2660">
      <w:pPr>
        <w:spacing w:after="160" w:line="259" w:lineRule="auto"/>
        <w:rPr>
          <w:lang w:eastAsia="zh-CN"/>
        </w:rPr>
      </w:pPr>
    </w:p>
    <w:p w14:paraId="19D104F1" w14:textId="115E69CF" w:rsidR="004F2660" w:rsidRPr="00874DDD" w:rsidRDefault="004F2660" w:rsidP="004F2660">
      <w:pPr>
        <w:spacing w:after="160" w:line="259" w:lineRule="auto"/>
      </w:pPr>
      <w:r w:rsidRPr="00874DDD">
        <w:t xml:space="preserve">TP 4-2r6-Opt1 captures agreement made in RAN1#114. TP 4-2r6-Opt2 introduces additional restriction that the actual PUSCH transmission is scheduled by a PDCCH that containing the transform precoder indication. Such restriction is not included in RAN1#114 agreement. Based on agreement in RAN1#114 meeting, one condition of reporting PH information for assumed PUSCH is </w:t>
      </w:r>
      <w:r w:rsidRPr="00874DDD">
        <w:rPr>
          <w:rFonts w:eastAsia="Batang"/>
          <w:lang w:eastAsia="zh-CN"/>
        </w:rPr>
        <w:t xml:space="preserve">DWS field needs to be configured for at least one DCI format for the BWP of the actual PUSCH. It implies PH information for CG PUSCH is helpful for waveform determination for DG PUSCH in the same serving cell. In addition, if PH information for CG-PUSCH is not available, gNB does not know if the current waveform is appropriate for CG-PUSCH and whether to override CG-PUSCH with DG-PUSCH with better waveform in subsequent CG occasions. </w:t>
      </w:r>
      <w:r w:rsidRPr="00874DDD">
        <w:t xml:space="preserve">In existing PHR implementation, </w:t>
      </w:r>
      <w:r w:rsidRPr="00874DDD">
        <w:rPr>
          <w:lang w:eastAsia="ko-KR"/>
        </w:rPr>
        <w:t>physical layer</w:t>
      </w:r>
      <w:r w:rsidRPr="00874DDD">
        <w:t xml:space="preserve"> does not need to consider grant type. TP 4-2r6-Opt2 introduces additional implementation complexity. RAN2 has designed the new MAC CE and procedure for reporting PHR </w:t>
      </w:r>
      <w:r w:rsidRPr="00874DDD">
        <w:rPr>
          <w:lang w:eastAsia="ko-KR"/>
        </w:rPr>
        <w:t>of assumed PUSCH</w:t>
      </w:r>
      <w:r w:rsidRPr="00874DDD">
        <w:t xml:space="preserve"> based on what RAN1 already agreed [</w:t>
      </w:r>
      <w:r w:rsidR="008A285C" w:rsidRPr="00874DDD">
        <w:t>5</w:t>
      </w:r>
      <w:r w:rsidRPr="00874DDD">
        <w:t xml:space="preserve">]. From our point of view, it is necessary to specify only what has been agreed. We prefer TP 4-2r6-Opt1 proposed in RAN1#115 meeting. </w:t>
      </w:r>
    </w:p>
    <w:p w14:paraId="02B7560A" w14:textId="03CC4D0A" w:rsidR="004F2660" w:rsidRDefault="004F2660" w:rsidP="004F2660">
      <w:pPr>
        <w:rPr>
          <w:rFonts w:eastAsia="宋体"/>
          <w:b/>
          <w:i/>
          <w:lang w:eastAsia="zh-CN"/>
        </w:rPr>
      </w:pPr>
      <w:r w:rsidRPr="00874DDD">
        <w:rPr>
          <w:rFonts w:eastAsia="宋体"/>
          <w:b/>
          <w:i/>
          <w:lang w:eastAsia="zh-CN"/>
        </w:rPr>
        <w:t xml:space="preserve">Proposal </w:t>
      </w:r>
      <w:r w:rsidR="007D731A" w:rsidRPr="00874DDD">
        <w:rPr>
          <w:rFonts w:eastAsia="宋体"/>
          <w:b/>
          <w:i/>
          <w:lang w:eastAsia="zh-CN"/>
        </w:rPr>
        <w:t>5</w:t>
      </w:r>
      <w:r w:rsidRPr="00874DDD">
        <w:rPr>
          <w:rFonts w:eastAsia="宋体"/>
          <w:b/>
          <w:i/>
          <w:lang w:eastAsia="zh-CN"/>
        </w:rPr>
        <w:t>. Adopt TP 4-2r6-Opt1 to TS</w:t>
      </w:r>
      <w:r w:rsidR="007D731A" w:rsidRPr="00874DDD">
        <w:rPr>
          <w:rFonts w:eastAsia="宋体"/>
          <w:b/>
          <w:i/>
          <w:lang w:eastAsia="zh-CN"/>
        </w:rPr>
        <w:t xml:space="preserve"> </w:t>
      </w:r>
      <w:r w:rsidRPr="00874DDD">
        <w:rPr>
          <w:rFonts w:eastAsia="宋体"/>
          <w:b/>
          <w:i/>
          <w:lang w:eastAsia="zh-CN"/>
        </w:rPr>
        <w:t>38.213</w:t>
      </w:r>
      <w:r w:rsidR="00A150A4">
        <w:rPr>
          <w:rFonts w:eastAsia="宋体"/>
          <w:b/>
          <w:i/>
          <w:lang w:eastAsia="zh-CN"/>
        </w:rPr>
        <w:t xml:space="preserve"> </w:t>
      </w:r>
      <w:r w:rsidR="00A150A4">
        <w:rPr>
          <w:rFonts w:eastAsia="宋体" w:hint="eastAsia"/>
          <w:b/>
          <w:i/>
          <w:lang w:eastAsia="zh-CN"/>
        </w:rPr>
        <w:t>prop</w:t>
      </w:r>
      <w:r w:rsidR="00A150A4">
        <w:rPr>
          <w:rFonts w:eastAsia="宋体"/>
          <w:b/>
          <w:i/>
          <w:lang w:eastAsia="zh-CN"/>
        </w:rPr>
        <w:t>osed by RAN1#115</w:t>
      </w:r>
      <w:r w:rsidRPr="00874DDD">
        <w:rPr>
          <w:rFonts w:eastAsia="宋体"/>
          <w:b/>
          <w:i/>
          <w:lang w:eastAsia="zh-CN"/>
        </w:rPr>
        <w:t>.</w:t>
      </w:r>
    </w:p>
    <w:tbl>
      <w:tblPr>
        <w:tblStyle w:val="TableGrid4"/>
        <w:tblW w:w="9345" w:type="dxa"/>
        <w:tblLayout w:type="fixed"/>
        <w:tblLook w:val="04A0" w:firstRow="1" w:lastRow="0" w:firstColumn="1" w:lastColumn="0" w:noHBand="0" w:noVBand="1"/>
      </w:tblPr>
      <w:tblGrid>
        <w:gridCol w:w="9345"/>
      </w:tblGrid>
      <w:tr w:rsidR="00D91EED" w:rsidRPr="00874DDD" w14:paraId="12FD969F" w14:textId="77777777" w:rsidTr="00515236">
        <w:tc>
          <w:tcPr>
            <w:tcW w:w="9350" w:type="dxa"/>
            <w:tcBorders>
              <w:top w:val="single" w:sz="4" w:space="0" w:color="auto"/>
              <w:left w:val="single" w:sz="4" w:space="0" w:color="auto"/>
              <w:bottom w:val="single" w:sz="4" w:space="0" w:color="auto"/>
              <w:right w:val="single" w:sz="4" w:space="0" w:color="auto"/>
            </w:tcBorders>
          </w:tcPr>
          <w:p w14:paraId="596465C4" w14:textId="77777777" w:rsidR="00D91EED" w:rsidRPr="00874DDD" w:rsidRDefault="00D91EED" w:rsidP="00515236">
            <w:pPr>
              <w:spacing w:after="0"/>
              <w:rPr>
                <w:rFonts w:eastAsia="Yu Mincho"/>
                <w:lang w:eastAsia="ko-KR"/>
              </w:rPr>
            </w:pPr>
            <w:r w:rsidRPr="00874DDD">
              <w:rPr>
                <w:rFonts w:eastAsia="Yu Mincho"/>
                <w:b/>
                <w:bCs/>
                <w:i/>
                <w:iCs/>
                <w:lang w:eastAsia="ko-KR"/>
              </w:rPr>
              <w:t>Reason for change</w:t>
            </w:r>
            <w:r w:rsidRPr="00874DDD">
              <w:rPr>
                <w:rFonts w:eastAsia="Yu Mincho"/>
                <w:lang w:eastAsia="ko-KR"/>
              </w:rPr>
              <w:t>: Introduce power headroom information for assumed PUSCH in TS38.213.</w:t>
            </w:r>
          </w:p>
          <w:p w14:paraId="7BA10922" w14:textId="77777777" w:rsidR="00D91EED" w:rsidRPr="00874DDD" w:rsidRDefault="00D91EED" w:rsidP="00515236">
            <w:pPr>
              <w:spacing w:after="0"/>
              <w:rPr>
                <w:rFonts w:eastAsia="Yu Mincho"/>
                <w:lang w:eastAsia="ko-KR"/>
              </w:rPr>
            </w:pPr>
            <w:r w:rsidRPr="00874DDD">
              <w:rPr>
                <w:rFonts w:eastAsia="Yu Mincho"/>
                <w:b/>
                <w:bCs/>
                <w:i/>
                <w:iCs/>
                <w:lang w:eastAsia="ko-KR"/>
              </w:rPr>
              <w:t>Summary of changes</w:t>
            </w:r>
            <w:r w:rsidRPr="00874DDD">
              <w:rPr>
                <w:rFonts w:eastAsia="Yu Mincho"/>
                <w:lang w:eastAsia="ko-KR"/>
              </w:rPr>
              <w:t>: Description of the provision of Pcmax for an assumed PUSCH and associated conditions.</w:t>
            </w:r>
          </w:p>
          <w:p w14:paraId="6BE863FF" w14:textId="77777777" w:rsidR="00D91EED" w:rsidRPr="00874DDD" w:rsidRDefault="00D91EED" w:rsidP="00515236">
            <w:pPr>
              <w:spacing w:after="0"/>
              <w:rPr>
                <w:rFonts w:eastAsia="Yu Mincho"/>
                <w:lang w:eastAsia="ko-KR"/>
              </w:rPr>
            </w:pPr>
            <w:r w:rsidRPr="00874DDD">
              <w:rPr>
                <w:rFonts w:eastAsia="Yu Mincho"/>
                <w:b/>
                <w:bCs/>
                <w:i/>
                <w:iCs/>
                <w:lang w:eastAsia="ko-KR"/>
              </w:rPr>
              <w:lastRenderedPageBreak/>
              <w:t>Consequences if not approved</w:t>
            </w:r>
            <w:r w:rsidRPr="00874DDD">
              <w:rPr>
                <w:rFonts w:eastAsia="Yu Mincho"/>
                <w:lang w:eastAsia="ko-KR"/>
              </w:rPr>
              <w:t>: Specification does not support reporting of power headroom information for assumed PUSCH.</w:t>
            </w:r>
          </w:p>
          <w:p w14:paraId="4D511736" w14:textId="77777777" w:rsidR="00D91EED" w:rsidRPr="00874DDD" w:rsidRDefault="00D91EED" w:rsidP="00515236">
            <w:pPr>
              <w:spacing w:after="0"/>
              <w:rPr>
                <w:rFonts w:eastAsia="Yu Mincho"/>
                <w:lang w:eastAsia="ko-KR"/>
              </w:rPr>
            </w:pPr>
          </w:p>
          <w:p w14:paraId="3AF449E9" w14:textId="77777777" w:rsidR="00D91EED" w:rsidRPr="00874DDD" w:rsidRDefault="00D91EED" w:rsidP="00515236">
            <w:pPr>
              <w:keepNext/>
              <w:keepLines/>
              <w:tabs>
                <w:tab w:val="left" w:pos="432"/>
                <w:tab w:val="left" w:pos="576"/>
                <w:tab w:val="left" w:pos="1004"/>
              </w:tabs>
              <w:overflowPunct w:val="0"/>
              <w:spacing w:before="120" w:line="259" w:lineRule="auto"/>
              <w:textAlignment w:val="baseline"/>
              <w:outlineLvl w:val="2"/>
              <w:rPr>
                <w:rFonts w:eastAsia="宋体"/>
                <w:lang w:eastAsia="zh-CN"/>
              </w:rPr>
            </w:pPr>
            <w:r w:rsidRPr="00874DDD">
              <w:rPr>
                <w:rFonts w:eastAsia="宋体"/>
                <w:lang w:eastAsia="zh-CN"/>
              </w:rPr>
              <w:t>7.7.1</w:t>
            </w:r>
            <w:r w:rsidRPr="00874DDD">
              <w:rPr>
                <w:rFonts w:eastAsia="宋体"/>
                <w:lang w:eastAsia="zh-CN"/>
              </w:rPr>
              <w:tab/>
              <w:t>Type 1 PH report</w:t>
            </w:r>
          </w:p>
          <w:p w14:paraId="48C43A93" w14:textId="77777777" w:rsidR="00D91EED" w:rsidRPr="00874DDD" w:rsidRDefault="00D91EED" w:rsidP="00515236">
            <w:pPr>
              <w:spacing w:after="160" w:line="259" w:lineRule="auto"/>
              <w:rPr>
                <w:rFonts w:eastAsia="Batang"/>
                <w:lang w:eastAsia="zh-CN"/>
              </w:rPr>
            </w:pPr>
            <w:r w:rsidRPr="00874DDD">
              <w:rPr>
                <w:rFonts w:eastAsia="Batang"/>
                <w:lang w:eastAsia="zh-CN"/>
              </w:rPr>
              <w:t>&lt;&lt;&lt; Start changes &gt;&gt;&gt;</w:t>
            </w:r>
          </w:p>
          <w:p w14:paraId="2B07E575" w14:textId="77777777" w:rsidR="00D91EED" w:rsidRPr="00874DDD" w:rsidRDefault="00D91EED" w:rsidP="00515236">
            <w:pPr>
              <w:overflowPunct w:val="0"/>
              <w:spacing w:beforeLines="50" w:before="120"/>
              <w:ind w:left="568" w:hanging="284"/>
              <w:textAlignment w:val="baseline"/>
              <w:rPr>
                <w:rFonts w:eastAsia="Times New Roman"/>
                <w:iCs/>
                <w:lang w:eastAsia="en-GB"/>
              </w:rPr>
            </w:pPr>
            <w:r w:rsidRPr="00874DDD">
              <w:rPr>
                <w:rFonts w:eastAsia="Times New Roman"/>
                <w:lang w:eastAsia="en-GB"/>
              </w:rPr>
              <w:t>-</w:t>
            </w:r>
            <w:r w:rsidRPr="00874DDD">
              <w:rPr>
                <w:rFonts w:eastAsia="Times New Roman"/>
                <w:lang w:eastAsia="en-GB"/>
              </w:rPr>
              <w:tab/>
              <w:t xml:space="preserve">a first Type 1 power headroom report and a first configured maximum output power associated with the first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 xml:space="preserve">, and </w:t>
            </w:r>
            <w:r w:rsidRPr="00874DDD">
              <w:rPr>
                <w:rFonts w:eastAsia="Times New Roman"/>
                <w:lang w:eastAsia="en-GB"/>
              </w:rPr>
              <w:t xml:space="preserve">a second Type 1 power headroom report and a second configured maximum output power associated with the second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 xml:space="preserve">, for an actual PUSCH transmission </w:t>
            </w:r>
            <w:r w:rsidRPr="00874DDD">
              <w:rPr>
                <w:rFonts w:eastAsia="Times New Roman"/>
                <w:lang w:eastAsia="en-GB"/>
              </w:rPr>
              <w:t>using a spatial domain filter corresponding</w:t>
            </w:r>
            <w:r w:rsidRPr="00874DDD">
              <w:rPr>
                <w:rFonts w:eastAsia="Times New Roman"/>
                <w:iCs/>
                <w:lang w:eastAsia="en-GB"/>
              </w:rPr>
              <w:t xml:space="preserve"> to the first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 xml:space="preserve"> and </w:t>
            </w:r>
            <w:r w:rsidRPr="00874DDD">
              <w:rPr>
                <w:rFonts w:eastAsia="Times New Roman"/>
                <w:lang w:eastAsia="en-GB"/>
              </w:rPr>
              <w:t xml:space="preserve">using a spatial domain filter corresponding </w:t>
            </w:r>
            <w:r w:rsidRPr="00874DDD">
              <w:rPr>
                <w:rFonts w:eastAsia="Times New Roman"/>
                <w:iCs/>
                <w:lang w:eastAsia="en-GB"/>
              </w:rPr>
              <w:t xml:space="preserve">to the second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w:t>
            </w:r>
          </w:p>
          <w:p w14:paraId="68FA7AFD" w14:textId="77777777" w:rsidR="00D91EED" w:rsidRPr="00874DDD" w:rsidRDefault="00D91EED" w:rsidP="00515236">
            <w:pPr>
              <w:spacing w:after="160" w:line="259" w:lineRule="auto"/>
              <w:rPr>
                <w:rFonts w:eastAsia="Batang"/>
                <w:color w:val="FF0000"/>
                <w:lang w:eastAsia="zh-CN"/>
              </w:rPr>
            </w:pPr>
            <w:r w:rsidRPr="00874DDD">
              <w:rPr>
                <w:rFonts w:eastAsia="Batang"/>
                <w:color w:val="FF0000"/>
                <w:lang w:eastAsia="zh-CN"/>
              </w:rPr>
              <w:t xml:space="preserve">If a UE provides a Type 1 power headroom report for an activated serving cell based on an actual PUSCH transmission, is provided </w:t>
            </w:r>
            <w:r w:rsidRPr="00874DDD">
              <w:rPr>
                <w:rFonts w:eastAsia="Batang"/>
                <w:i/>
                <w:iCs/>
                <w:color w:val="FF0000"/>
                <w:lang w:eastAsia="zh-CN"/>
              </w:rPr>
              <w:t xml:space="preserve">assumedPUSCHInfo, </w:t>
            </w:r>
            <w:r w:rsidRPr="00874DDD">
              <w:rPr>
                <w:rFonts w:eastAsia="Batang"/>
                <w:color w:val="FF0000"/>
                <w:lang w:eastAsia="zh-CN"/>
              </w:rPr>
              <w:t xml:space="preserve">and </w:t>
            </w:r>
            <w:r w:rsidRPr="00874DDD">
              <w:rPr>
                <w:rFonts w:eastAsia="Microsoft YaHei UI"/>
                <w:i/>
                <w:iCs/>
                <w:color w:val="FF0000"/>
              </w:rPr>
              <w:t xml:space="preserve">dynamicTransformPrecoderIndicationDCI-0-1 </w:t>
            </w:r>
            <w:r w:rsidRPr="00874DDD">
              <w:rPr>
                <w:rFonts w:eastAsia="Microsoft YaHei UI"/>
                <w:color w:val="FF0000"/>
              </w:rPr>
              <w:t xml:space="preserve">or </w:t>
            </w:r>
            <w:r w:rsidRPr="00874DDD">
              <w:rPr>
                <w:rFonts w:eastAsia="Microsoft YaHei UI"/>
                <w:i/>
                <w:iCs/>
                <w:color w:val="FF0000"/>
              </w:rPr>
              <w:t xml:space="preserve">dynamicTransformPrecoderIndicationDCI-0-2 </w:t>
            </w:r>
            <w:r w:rsidRPr="00874DDD">
              <w:rPr>
                <w:rFonts w:eastAsia="Microsoft YaHei UI"/>
                <w:color w:val="FF0000"/>
              </w:rPr>
              <w:t>is set to enabled for the active bandwidth part</w:t>
            </w:r>
            <w:r w:rsidRPr="00874DDD">
              <w:rPr>
                <w:rFonts w:eastAsia="Batang"/>
                <w:color w:val="FF0000"/>
                <w:lang w:eastAsia="zh-CN"/>
              </w:rPr>
              <w:t xml:space="preserve"> of the serving cell:</w:t>
            </w:r>
          </w:p>
          <w:p w14:paraId="6C4D32AB" w14:textId="77777777" w:rsidR="00D91EED" w:rsidRPr="00874DDD" w:rsidRDefault="00D91EED" w:rsidP="00515236">
            <w:pPr>
              <w:spacing w:after="0"/>
              <w:rPr>
                <w:rFonts w:eastAsia="Batang"/>
                <w:color w:val="FF0000"/>
                <w:lang w:eastAsia="zh-CN"/>
              </w:rPr>
            </w:pPr>
            <w:r w:rsidRPr="00874DDD">
              <w:rPr>
                <w:rFonts w:eastAsia="Yu Mincho"/>
                <w:color w:val="FF0000"/>
                <w:lang w:eastAsia="ja-JP"/>
              </w:rPr>
              <w:t xml:space="preserve">the UE provides </w:t>
            </w:r>
            <m:oMath>
              <m:sSub>
                <m:sSubPr>
                  <m:ctrlPr>
                    <w:rPr>
                      <w:rFonts w:ascii="Cambria Math" w:eastAsia="Yu Mincho" w:hAnsi="Cambria Math"/>
                      <w:color w:val="FF0000"/>
                      <w:lang w:eastAsia="ja-JP"/>
                    </w:rPr>
                  </m:ctrlPr>
                </m:sSubPr>
                <m:e>
                  <m:r>
                    <w:rPr>
                      <w:rFonts w:ascii="Cambria Math" w:eastAsia="Yu Mincho" w:hAnsi="Cambria Math"/>
                      <w:color w:val="FF0000"/>
                      <w:lang w:eastAsia="ja-JP"/>
                    </w:rPr>
                    <m:t>P</m:t>
                  </m:r>
                </m:e>
                <m:sub>
                  <m:r>
                    <m:rPr>
                      <m:nor/>
                    </m:rPr>
                    <w:rPr>
                      <w:rFonts w:eastAsia="Yu Mincho"/>
                      <w:color w:val="FF0000"/>
                      <w:lang w:eastAsia="ja-JP"/>
                    </w:rPr>
                    <m:t>CMAX</m:t>
                  </m:r>
                  <m:r>
                    <m:rPr>
                      <m:sty m:val="p"/>
                    </m:rPr>
                    <w:rPr>
                      <w:rFonts w:ascii="Cambria Math" w:eastAsia="Yu Mincho" w:hAnsi="Cambria Math"/>
                      <w:color w:val="FF0000"/>
                      <w:lang w:eastAsia="ja-JP"/>
                    </w:rPr>
                    <m:t>,</m:t>
                  </m:r>
                  <m:r>
                    <w:rPr>
                      <w:rFonts w:ascii="Cambria Math" w:eastAsia="Yu Mincho" w:hAnsi="Cambria Math"/>
                      <w:color w:val="FF0000"/>
                      <w:lang w:eastAsia="ja-JP"/>
                    </w:rPr>
                    <m:t>f</m:t>
                  </m:r>
                  <m:r>
                    <m:rPr>
                      <m:sty m:val="p"/>
                    </m:rPr>
                    <w:rPr>
                      <w:rFonts w:ascii="Cambria Math" w:eastAsia="Yu Mincho" w:hAnsi="Cambria Math"/>
                      <w:color w:val="FF0000"/>
                      <w:lang w:eastAsia="ja-JP"/>
                    </w:rPr>
                    <m:t>,</m:t>
                  </m:r>
                  <m:r>
                    <w:rPr>
                      <w:rFonts w:ascii="Cambria Math" w:eastAsia="Yu Mincho" w:hAnsi="Cambria Math"/>
                      <w:color w:val="FF0000"/>
                      <w:lang w:eastAsia="ja-JP"/>
                    </w:rPr>
                    <m:t>c</m:t>
                  </m:r>
                </m:sub>
              </m:sSub>
              <m:r>
                <m:rPr>
                  <m:sty m:val="p"/>
                </m:rPr>
                <w:rPr>
                  <w:rFonts w:ascii="Cambria Math" w:eastAsia="Yu Mincho" w:hAnsi="Cambria Math"/>
                  <w:color w:val="FF0000"/>
                  <w:lang w:eastAsia="ja-JP"/>
                </w:rPr>
                <m:t>(</m:t>
              </m:r>
              <m:r>
                <w:rPr>
                  <w:rFonts w:ascii="Cambria Math" w:eastAsia="Yu Mincho" w:hAnsi="Cambria Math"/>
                  <w:color w:val="FF0000"/>
                  <w:lang w:eastAsia="ja-JP"/>
                </w:rPr>
                <m:t>i</m:t>
              </m:r>
              <m:r>
                <m:rPr>
                  <m:sty m:val="p"/>
                </m:rPr>
                <w:rPr>
                  <w:rFonts w:ascii="Cambria Math" w:eastAsia="Yu Mincho" w:hAnsi="Cambria Math"/>
                  <w:color w:val="FF0000"/>
                  <w:lang w:eastAsia="ja-JP"/>
                </w:rPr>
                <m:t>)</m:t>
              </m:r>
            </m:oMath>
            <w:r w:rsidRPr="00874DDD">
              <w:rPr>
                <w:rFonts w:eastAsia="Yu Mincho"/>
                <w:color w:val="FF0000"/>
                <w:lang w:eastAsia="ja-JP"/>
              </w:rPr>
              <w:t xml:space="preserve"> based on any applicable maximum output power reduction for an assumed PUSCH with transform precoder enabled, if supported, if transform precoder is disabled for the actual PUSCH; or </w:t>
            </w:r>
            <m:oMath>
              <m:sSub>
                <m:sSubPr>
                  <m:ctrlPr>
                    <w:rPr>
                      <w:rFonts w:ascii="Cambria Math" w:eastAsia="Yu Mincho" w:hAnsi="Cambria Math"/>
                      <w:color w:val="FF0000"/>
                      <w:lang w:eastAsia="ja-JP"/>
                    </w:rPr>
                  </m:ctrlPr>
                </m:sSubPr>
                <m:e>
                  <m:r>
                    <w:rPr>
                      <w:rFonts w:ascii="Cambria Math" w:eastAsia="Yu Mincho" w:hAnsi="Cambria Math"/>
                      <w:color w:val="FF0000"/>
                      <w:lang w:eastAsia="ja-JP"/>
                    </w:rPr>
                    <m:t>P</m:t>
                  </m:r>
                </m:e>
                <m:sub>
                  <m:r>
                    <m:rPr>
                      <m:nor/>
                    </m:rPr>
                    <w:rPr>
                      <w:rFonts w:eastAsia="Yu Mincho"/>
                      <w:color w:val="FF0000"/>
                      <w:lang w:eastAsia="ja-JP"/>
                    </w:rPr>
                    <m:t>CMAX</m:t>
                  </m:r>
                  <m:r>
                    <m:rPr>
                      <m:sty m:val="p"/>
                    </m:rPr>
                    <w:rPr>
                      <w:rFonts w:ascii="Cambria Math" w:eastAsia="Yu Mincho" w:hAnsi="Cambria Math"/>
                      <w:color w:val="FF0000"/>
                      <w:lang w:eastAsia="ja-JP"/>
                    </w:rPr>
                    <m:t>,</m:t>
                  </m:r>
                  <m:r>
                    <w:rPr>
                      <w:rFonts w:ascii="Cambria Math" w:eastAsia="Yu Mincho" w:hAnsi="Cambria Math"/>
                      <w:color w:val="FF0000"/>
                      <w:lang w:eastAsia="ja-JP"/>
                    </w:rPr>
                    <m:t>f</m:t>
                  </m:r>
                  <m:r>
                    <m:rPr>
                      <m:sty m:val="p"/>
                    </m:rPr>
                    <w:rPr>
                      <w:rFonts w:ascii="Cambria Math" w:eastAsia="Yu Mincho" w:hAnsi="Cambria Math"/>
                      <w:color w:val="FF0000"/>
                      <w:lang w:eastAsia="ja-JP"/>
                    </w:rPr>
                    <m:t>,</m:t>
                  </m:r>
                  <m:r>
                    <w:rPr>
                      <w:rFonts w:ascii="Cambria Math" w:eastAsia="Yu Mincho" w:hAnsi="Cambria Math"/>
                      <w:color w:val="FF0000"/>
                      <w:lang w:eastAsia="ja-JP"/>
                    </w:rPr>
                    <m:t>c</m:t>
                  </m:r>
                </m:sub>
              </m:sSub>
              <m:r>
                <m:rPr>
                  <m:sty m:val="p"/>
                </m:rPr>
                <w:rPr>
                  <w:rFonts w:ascii="Cambria Math" w:eastAsia="Yu Mincho" w:hAnsi="Cambria Math"/>
                  <w:color w:val="FF0000"/>
                  <w:lang w:eastAsia="ja-JP"/>
                </w:rPr>
                <m:t>(</m:t>
              </m:r>
              <m:r>
                <w:rPr>
                  <w:rFonts w:ascii="Cambria Math" w:eastAsia="Yu Mincho" w:hAnsi="Cambria Math"/>
                  <w:color w:val="FF0000"/>
                  <w:lang w:eastAsia="ja-JP"/>
                </w:rPr>
                <m:t>i</m:t>
              </m:r>
              <m:r>
                <m:rPr>
                  <m:sty m:val="p"/>
                </m:rPr>
                <w:rPr>
                  <w:rFonts w:ascii="Cambria Math" w:eastAsia="Yu Mincho" w:hAnsi="Cambria Math"/>
                  <w:color w:val="FF0000"/>
                  <w:lang w:eastAsia="ja-JP"/>
                </w:rPr>
                <m:t>)</m:t>
              </m:r>
            </m:oMath>
            <w:r w:rsidRPr="00874DDD">
              <w:rPr>
                <w:rFonts w:eastAsia="Yu Mincho"/>
                <w:color w:val="FF0000"/>
                <w:lang w:eastAsia="ja-JP"/>
              </w:rPr>
              <w:t xml:space="preserve"> based on any applicable maximum output power reduction for an assumed PUSCH with transform precoder disabled, if supported, if the transform precoder is enabled for the actual PUSCH. All other parameters </w:t>
            </w:r>
            <w:r w:rsidRPr="00874DDD">
              <w:rPr>
                <w:rFonts w:eastAsia="Batang"/>
                <w:color w:val="FF0000"/>
                <w:lang w:eastAsia="zh-CN"/>
              </w:rPr>
              <w:t>used for the calculation of P</w:t>
            </w:r>
            <w:r w:rsidRPr="00874DDD">
              <w:rPr>
                <w:rFonts w:eastAsia="Batang"/>
                <w:color w:val="FF0000"/>
                <w:vertAlign w:val="subscript"/>
                <w:lang w:eastAsia="zh-CN"/>
              </w:rPr>
              <w:t>CMAX,f,c</w:t>
            </w:r>
            <w:r w:rsidRPr="00874DDD">
              <w:rPr>
                <w:rFonts w:eastAsia="Batang"/>
                <w:color w:val="FF0000"/>
                <w:lang w:eastAsia="zh-CN"/>
              </w:rPr>
              <w:t xml:space="preserve">(i) </w:t>
            </w:r>
            <w:r w:rsidRPr="00874DDD">
              <w:rPr>
                <w:rFonts w:eastAsia="Yu Mincho"/>
                <w:color w:val="FF0000"/>
                <w:lang w:eastAsia="ja-JP"/>
              </w:rPr>
              <w:t xml:space="preserve">of the assumed PUSCH are the same as the actual PUSCH. </w:t>
            </w:r>
          </w:p>
          <w:p w14:paraId="689DC680" w14:textId="77777777" w:rsidR="00D91EED" w:rsidRPr="00874DDD" w:rsidRDefault="00D91EED" w:rsidP="00515236">
            <w:pPr>
              <w:spacing w:after="0"/>
              <w:rPr>
                <w:rFonts w:eastAsia="Batang"/>
                <w:color w:val="FF0000"/>
                <w:lang w:eastAsia="zh-CN"/>
              </w:rPr>
            </w:pPr>
          </w:p>
          <w:p w14:paraId="07D50A6C" w14:textId="77777777" w:rsidR="00D91EED" w:rsidRPr="00874DDD" w:rsidRDefault="00D91EED" w:rsidP="00515236">
            <w:pPr>
              <w:spacing w:after="160" w:line="259" w:lineRule="auto"/>
              <w:rPr>
                <w:rFonts w:eastAsia="Batang"/>
                <w:lang w:eastAsia="zh-CN"/>
              </w:rPr>
            </w:pPr>
            <w:r w:rsidRPr="00874DDD">
              <w:rPr>
                <w:rFonts w:eastAsia="Batang"/>
                <w:lang w:eastAsia="zh-CN"/>
              </w:rPr>
              <w:t>&lt;&lt;&lt; End changes &gt;&gt;&gt;</w:t>
            </w:r>
          </w:p>
        </w:tc>
      </w:tr>
    </w:tbl>
    <w:p w14:paraId="4FB435EC" w14:textId="77777777" w:rsidR="00D91EED" w:rsidRPr="00874DDD" w:rsidRDefault="00D91EED" w:rsidP="004F2660">
      <w:pPr>
        <w:rPr>
          <w:rFonts w:eastAsia="宋体"/>
          <w:b/>
          <w:i/>
          <w:lang w:eastAsia="zh-CN"/>
        </w:rPr>
      </w:pPr>
    </w:p>
    <w:p w14:paraId="561AEF9E" w14:textId="77777777" w:rsidR="00A67C28" w:rsidRPr="00874DDD" w:rsidRDefault="00A67C28" w:rsidP="00E015EC">
      <w:pPr>
        <w:pStyle w:val="1"/>
      </w:pPr>
      <w:r w:rsidRPr="00874DDD">
        <w:t>Conclusion</w:t>
      </w:r>
    </w:p>
    <w:p w14:paraId="62675810" w14:textId="4A6F54BF" w:rsidR="00A67C28" w:rsidRPr="00874DDD" w:rsidRDefault="00A67C28" w:rsidP="0097133A">
      <w:pPr>
        <w:rPr>
          <w:lang w:eastAsia="zh-CN"/>
        </w:rPr>
      </w:pPr>
      <w:r w:rsidRPr="00874DDD">
        <w:rPr>
          <w:lang w:eastAsia="zh-CN"/>
        </w:rPr>
        <w:t xml:space="preserve">In this contribution, we discuss </w:t>
      </w:r>
      <w:r w:rsidR="00F472B6" w:rsidRPr="00874DDD">
        <w:rPr>
          <w:lang w:eastAsia="zh-CN"/>
        </w:rPr>
        <w:t>on</w:t>
      </w:r>
      <w:r w:rsidR="005E26B7" w:rsidRPr="00874DDD">
        <w:rPr>
          <w:lang w:eastAsia="zh-CN"/>
        </w:rPr>
        <w:t xml:space="preserve"> enabling transmission/reception in gaps/restrictions for XR during RRM measurements</w:t>
      </w:r>
      <w:r w:rsidRPr="00874DDD">
        <w:rPr>
          <w:lang w:eastAsia="zh-CN"/>
        </w:rPr>
        <w:t>. The following proposals are achieved:</w:t>
      </w:r>
    </w:p>
    <w:p w14:paraId="06A02A5D" w14:textId="77777777" w:rsidR="0050373F" w:rsidRPr="00874DDD" w:rsidRDefault="0050373F" w:rsidP="0050373F">
      <w:pPr>
        <w:rPr>
          <w:b/>
          <w:i/>
          <w:lang w:val="en-GB" w:eastAsia="zh-CN"/>
        </w:rPr>
      </w:pPr>
      <w:r w:rsidRPr="00874DDD">
        <w:rPr>
          <w:b/>
          <w:i/>
          <w:lang w:val="en-GB" w:eastAsia="zh-CN"/>
        </w:rPr>
        <w:t xml:space="preserve">Proposal 1: </w:t>
      </w:r>
      <w:r w:rsidRPr="00874DDD">
        <w:rPr>
          <w:b/>
          <w:i/>
          <w:szCs w:val="21"/>
        </w:rPr>
        <w:t>For multiple PRACH transmissions with the same Tx beam</w:t>
      </w:r>
      <w:r w:rsidRPr="00874DDD">
        <w:rPr>
          <w:b/>
          <w:i/>
          <w:lang w:eastAsia="zh-CN"/>
        </w:rPr>
        <w:t xml:space="preserve">, regarding </w:t>
      </w:r>
      <w:r w:rsidRPr="00874DDD">
        <w:rPr>
          <w:b/>
          <w:i/>
        </w:rPr>
        <w:t>power ramping counter</w:t>
      </w:r>
      <w:r w:rsidRPr="00874DDD">
        <w:rPr>
          <w:b/>
          <w:i/>
          <w:lang w:eastAsia="zh-CN"/>
        </w:rPr>
        <w:t>, s</w:t>
      </w:r>
      <w:r w:rsidRPr="00874DDD">
        <w:rPr>
          <w:b/>
          <w:i/>
          <w:lang w:val="en-GB" w:eastAsia="zh-CN"/>
        </w:rPr>
        <w:t>upport Option 3, i.e.,</w:t>
      </w:r>
    </w:p>
    <w:p w14:paraId="4985F273" w14:textId="77777777" w:rsidR="0050373F" w:rsidRPr="00874DDD" w:rsidRDefault="0050373F" w:rsidP="0050373F">
      <w:pPr>
        <w:pStyle w:val="af3"/>
        <w:numPr>
          <w:ilvl w:val="0"/>
          <w:numId w:val="26"/>
        </w:numPr>
        <w:spacing w:line="259" w:lineRule="auto"/>
        <w:ind w:firstLineChars="0"/>
        <w:rPr>
          <w:b/>
          <w:i/>
        </w:rPr>
      </w:pPr>
      <w:r w:rsidRPr="00874DDD">
        <w:rPr>
          <w:b/>
          <w:i/>
        </w:rPr>
        <w:t>Layer 1 notifies higher layers to suspend the corresponding power ramping counter when PRACH transmission in all of PRACH occasions are dropped.</w:t>
      </w:r>
    </w:p>
    <w:p w14:paraId="32B2F640" w14:textId="77777777" w:rsidR="0050373F" w:rsidRPr="00874DDD" w:rsidRDefault="0050373F" w:rsidP="0050373F">
      <w:pPr>
        <w:pStyle w:val="af3"/>
        <w:numPr>
          <w:ilvl w:val="0"/>
          <w:numId w:val="26"/>
        </w:numPr>
        <w:overflowPunct w:val="0"/>
        <w:spacing w:line="259" w:lineRule="auto"/>
        <w:ind w:firstLineChars="0"/>
        <w:textAlignment w:val="baseline"/>
        <w:rPr>
          <w:b/>
          <w:i/>
        </w:rPr>
      </w:pPr>
      <w:r w:rsidRPr="00874DDD">
        <w:rPr>
          <w:b/>
          <w:i/>
        </w:rPr>
        <w:t>Layer 1 may notif</w:t>
      </w:r>
      <w:r w:rsidRPr="00874DDD">
        <w:rPr>
          <w:b/>
          <w:i/>
          <w:lang w:eastAsia="zh-CN"/>
        </w:rPr>
        <w:t>y</w:t>
      </w:r>
      <w:r w:rsidRPr="00874DDD">
        <w:rPr>
          <w:b/>
          <w:i/>
        </w:rPr>
        <w:t xml:space="preserve"> higher layers to suspend the corresponding power ramping counter when PRACH transmission in all of PRACH occasions are with reduced transmit power.</w:t>
      </w:r>
    </w:p>
    <w:p w14:paraId="52A10DD2" w14:textId="77777777" w:rsidR="0050373F" w:rsidRPr="00874DDD" w:rsidRDefault="0050373F" w:rsidP="0050373F">
      <w:pPr>
        <w:rPr>
          <w:b/>
          <w:i/>
          <w:lang w:val="en-GB" w:eastAsia="zh-CN"/>
        </w:rPr>
      </w:pPr>
      <w:r w:rsidRPr="00874DDD">
        <w:rPr>
          <w:b/>
          <w:i/>
          <w:lang w:val="en-GB" w:eastAsia="zh-CN"/>
        </w:rPr>
        <w:t xml:space="preserve">Proposal 2: </w:t>
      </w:r>
      <w:r w:rsidRPr="00874DDD">
        <w:rPr>
          <w:lang w:eastAsia="zh-CN"/>
        </w:rPr>
        <w:t xml:space="preserve"> </w:t>
      </w:r>
      <w:r w:rsidRPr="00874DDD">
        <w:rPr>
          <w:b/>
          <w:i/>
          <w:szCs w:val="21"/>
        </w:rPr>
        <w:t>For multiple PRACH transmissions with the same Tx beam</w:t>
      </w:r>
      <w:r w:rsidRPr="00874DDD">
        <w:rPr>
          <w:b/>
          <w:i/>
          <w:lang w:eastAsia="zh-CN"/>
        </w:rPr>
        <w:t>, regarding PRACH mask information, s</w:t>
      </w:r>
      <w:r w:rsidRPr="00874DDD">
        <w:rPr>
          <w:b/>
          <w:i/>
          <w:lang w:val="en-GB" w:eastAsia="zh-CN"/>
        </w:rPr>
        <w:t>upport Option 3.</w:t>
      </w:r>
    </w:p>
    <w:p w14:paraId="079C0AD5" w14:textId="77777777" w:rsidR="0050373F" w:rsidRPr="00874DDD" w:rsidRDefault="0050373F" w:rsidP="0050373F">
      <w:pPr>
        <w:pStyle w:val="af3"/>
        <w:numPr>
          <w:ilvl w:val="0"/>
          <w:numId w:val="31"/>
        </w:numPr>
        <w:ind w:firstLineChars="0"/>
        <w:rPr>
          <w:b/>
          <w:i/>
        </w:rPr>
      </w:pPr>
      <w:r w:rsidRPr="00874DDD">
        <w:rPr>
          <w:b/>
          <w:i/>
          <w:lang w:val="en-GB" w:eastAsia="zh-CN"/>
        </w:rPr>
        <w:t xml:space="preserve">UE applies PRACH mask after RO group determination. UE transmits PRACH with </w:t>
      </w:r>
      <m:oMath>
        <m:sSubSup>
          <m:sSubSupPr>
            <m:ctrlPr>
              <w:rPr>
                <w:rFonts w:ascii="Cambria Math" w:eastAsia="MS Gothic" w:hAnsi="Cambria Math"/>
                <w:b/>
                <w:i/>
                <w:lang w:eastAsia="ja-JP"/>
              </w:rPr>
            </m:ctrlPr>
          </m:sSubSupPr>
          <m:e>
            <m:r>
              <m:rPr>
                <m:sty m:val="bi"/>
              </m:rPr>
              <w:rPr>
                <w:rFonts w:ascii="Cambria Math" w:hAnsi="Cambria Math"/>
              </w:rPr>
              <m:t>N</m:t>
            </m:r>
          </m:e>
          <m:sub>
            <m:r>
              <m:rPr>
                <m:sty m:val="bi"/>
              </m:rPr>
              <w:rPr>
                <w:rFonts w:ascii="Cambria Math" w:hAnsi="Cambria Math"/>
              </w:rPr>
              <m:t>preamble</m:t>
            </m:r>
          </m:sub>
          <m:sup>
            <m:r>
              <m:rPr>
                <m:sty m:val="bi"/>
              </m:rPr>
              <w:rPr>
                <w:rFonts w:ascii="Cambria Math" w:hAnsi="Cambria Math"/>
              </w:rPr>
              <m:t>rep</m:t>
            </m:r>
          </m:sup>
        </m:sSubSup>
        <m:r>
          <w:rPr>
            <w:rFonts w:ascii="Cambria Math" w:hAnsi="Cambria Math"/>
          </w:rPr>
          <m:t xml:space="preserve"> </m:t>
        </m:r>
      </m:oMath>
      <w:r w:rsidRPr="00874DDD">
        <w:rPr>
          <w:b/>
          <w:i/>
          <w:lang w:val="en-GB" w:eastAsia="zh-CN"/>
        </w:rPr>
        <w:t xml:space="preserve"> preamble repetitions only on a RO group where at least one RO of this RO group is indicated by the</w:t>
      </w:r>
      <w:r w:rsidRPr="00874DDD">
        <w:rPr>
          <w:b/>
          <w:i/>
        </w:rPr>
        <w:t xml:space="preserve"> mask.</w:t>
      </w:r>
    </w:p>
    <w:p w14:paraId="43DDC36F" w14:textId="77777777" w:rsidR="0050373F" w:rsidRPr="00874DDD" w:rsidRDefault="0050373F" w:rsidP="0050373F">
      <w:pPr>
        <w:rPr>
          <w:lang w:val="en-GB"/>
        </w:rPr>
      </w:pPr>
      <w:r w:rsidRPr="00874DDD">
        <w:rPr>
          <w:b/>
          <w:i/>
          <w:lang w:val="en-GB" w:eastAsia="zh-CN"/>
        </w:rPr>
        <w:t xml:space="preserve">Proposal 3: </w:t>
      </w:r>
      <w:r w:rsidRPr="00874DDD">
        <w:rPr>
          <w:lang w:eastAsia="zh-CN"/>
        </w:rPr>
        <w:t xml:space="preserve"> </w:t>
      </w:r>
      <w:r w:rsidRPr="00874DDD">
        <w:rPr>
          <w:b/>
          <w:i/>
          <w:lang w:eastAsia="zh-CN"/>
        </w:rPr>
        <w:t>Adopt the following TP for TS 38.213 on section 8.1.</w:t>
      </w:r>
    </w:p>
    <w:tbl>
      <w:tblPr>
        <w:tblStyle w:val="ae"/>
        <w:tblW w:w="0" w:type="auto"/>
        <w:tblLook w:val="04A0" w:firstRow="1" w:lastRow="0" w:firstColumn="1" w:lastColumn="0" w:noHBand="0" w:noVBand="1"/>
      </w:tblPr>
      <w:tblGrid>
        <w:gridCol w:w="9307"/>
      </w:tblGrid>
      <w:tr w:rsidR="0050373F" w:rsidRPr="00874DDD" w14:paraId="6263BCE1" w14:textId="77777777" w:rsidTr="00515236">
        <w:tc>
          <w:tcPr>
            <w:tcW w:w="9307" w:type="dxa"/>
          </w:tcPr>
          <w:p w14:paraId="2D9F43F4" w14:textId="77777777" w:rsidR="0050373F" w:rsidRPr="00874DDD" w:rsidRDefault="0050373F" w:rsidP="00515236">
            <w:r w:rsidRPr="00874DDD">
              <w:t xml:space="preserve">For single cell operation or for operation with contiguous carrier aggregation in a same frequency band or for operation with non-contiguous carrier aggregation in a same frequency band if the UE is not provided with </w:t>
            </w:r>
            <w:r w:rsidRPr="00874DDD">
              <w:rPr>
                <w:i/>
              </w:rPr>
              <w:t>intraBandNC-PRACH-simulTx-r17</w:t>
            </w:r>
            <w:r w:rsidRPr="00874DDD">
              <w:t xml:space="preserve">, a UE </w:t>
            </w:r>
          </w:p>
          <w:p w14:paraId="51FEBE2F" w14:textId="77777777" w:rsidR="0050373F" w:rsidRPr="00874DDD" w:rsidRDefault="0050373F" w:rsidP="00515236">
            <w:pPr>
              <w:pStyle w:val="B1"/>
              <w:rPr>
                <w:color w:val="FF0000"/>
                <w:sz w:val="22"/>
                <w:szCs w:val="22"/>
              </w:rPr>
            </w:pPr>
            <w:r w:rsidRPr="00874DDD">
              <w:rPr>
                <w:sz w:val="22"/>
                <w:szCs w:val="22"/>
                <w:lang w:val="en-US"/>
              </w:rPr>
              <w:t>-</w:t>
            </w:r>
            <w:r w:rsidRPr="00874DDD">
              <w:rPr>
                <w:sz w:val="22"/>
                <w:szCs w:val="22"/>
                <w:lang w:val="en-US"/>
              </w:rPr>
              <w:tab/>
              <w:t xml:space="preserve">does not transmit PRACH and </w:t>
            </w:r>
            <w:r w:rsidRPr="00874DDD">
              <w:rPr>
                <w:sz w:val="22"/>
                <w:szCs w:val="22"/>
              </w:rPr>
              <w:t xml:space="preserve">PUSCH/PUCCH/SRS in a same slot with respect to the smallest </w:t>
            </w:r>
            <w:r w:rsidRPr="00874DDD">
              <w:rPr>
                <w:sz w:val="22"/>
                <w:szCs w:val="22"/>
              </w:rPr>
              <w:lastRenderedPageBreak/>
              <w:t xml:space="preserve">SCS configuration between the SCS configuration for the UL BWP with the PRACH and </w:t>
            </w:r>
            <w:r w:rsidRPr="00874DDD">
              <w:rPr>
                <w:sz w:val="22"/>
                <w:szCs w:val="22"/>
                <w:lang w:eastAsia="zh-CN"/>
              </w:rPr>
              <w:t>the</w:t>
            </w:r>
            <w:r w:rsidRPr="00874DDD">
              <w:rPr>
                <w:sz w:val="22"/>
                <w:szCs w:val="22"/>
              </w:rPr>
              <w:t xml:space="preserve"> SCS configuration for the </w:t>
            </w:r>
            <w:r w:rsidRPr="00874DDD">
              <w:rPr>
                <w:sz w:val="22"/>
                <w:szCs w:val="22"/>
                <w:lang w:eastAsia="zh-CN"/>
              </w:rPr>
              <w:t>UL</w:t>
            </w:r>
            <w:r w:rsidRPr="00874DDD">
              <w:rPr>
                <w:sz w:val="22"/>
                <w:szCs w:val="22"/>
              </w:rPr>
              <w:t xml:space="preserve"> </w:t>
            </w:r>
            <w:r w:rsidRPr="00874DDD">
              <w:rPr>
                <w:sz w:val="22"/>
                <w:szCs w:val="22"/>
                <w:lang w:eastAsia="zh-CN"/>
              </w:rPr>
              <w:t>BWP</w:t>
            </w:r>
            <w:r w:rsidRPr="00874DDD">
              <w:rPr>
                <w:sz w:val="22"/>
                <w:szCs w:val="22"/>
              </w:rPr>
              <w:t xml:space="preserve"> with the PUSCH/PUCCH/SRS transmissions. </w:t>
            </w:r>
            <w:r w:rsidRPr="00874DDD">
              <w:rPr>
                <w:color w:val="FF0000"/>
                <w:sz w:val="22"/>
                <w:szCs w:val="22"/>
              </w:rPr>
              <w:t xml:space="preserve">For a PRACH transmission with </w:t>
            </w:r>
            <m:oMath>
              <m:sSubSup>
                <m:sSubSupPr>
                  <m:ctrlPr>
                    <w:rPr>
                      <w:rFonts w:ascii="Cambria Math" w:hAnsi="Cambria Math"/>
                      <w:i/>
                      <w:color w:val="FF0000"/>
                      <w:sz w:val="22"/>
                      <w:szCs w:val="22"/>
                    </w:rPr>
                  </m:ctrlPr>
                </m:sSubSupPr>
                <m:e>
                  <m:r>
                    <w:rPr>
                      <w:rFonts w:ascii="Cambria Math" w:hAnsi="Cambria Math"/>
                      <w:color w:val="FF0000"/>
                      <w:sz w:val="22"/>
                      <w:szCs w:val="22"/>
                    </w:rPr>
                    <m:t>N</m:t>
                  </m:r>
                </m:e>
                <m:sub>
                  <m:r>
                    <m:rPr>
                      <m:sty m:val="p"/>
                    </m:rPr>
                    <w:rPr>
                      <w:rFonts w:ascii="Cambria Math" w:hAnsi="Cambria Math"/>
                      <w:color w:val="FF0000"/>
                      <w:sz w:val="22"/>
                      <w:szCs w:val="22"/>
                    </w:rPr>
                    <m:t>preamble</m:t>
                  </m:r>
                </m:sub>
                <m:sup>
                  <m:r>
                    <m:rPr>
                      <m:sty m:val="p"/>
                    </m:rPr>
                    <w:rPr>
                      <w:rFonts w:ascii="Cambria Math" w:hAnsi="Cambria Math"/>
                      <w:color w:val="FF0000"/>
                      <w:sz w:val="22"/>
                      <w:szCs w:val="22"/>
                    </w:rPr>
                    <m:t>rep</m:t>
                  </m:r>
                </m:sup>
              </m:sSubSup>
            </m:oMath>
            <w:r w:rsidRPr="00874DDD">
              <w:rPr>
                <w:color w:val="FF0000"/>
                <w:sz w:val="22"/>
                <w:szCs w:val="22"/>
              </w:rPr>
              <w:t xml:space="preserve"> preamble repetitions, this applies to each preamble repetition.</w:t>
            </w:r>
          </w:p>
          <w:p w14:paraId="34D2E30C" w14:textId="77777777" w:rsidR="0050373F" w:rsidRPr="00874DDD" w:rsidRDefault="0050373F" w:rsidP="00515236">
            <w:pPr>
              <w:pStyle w:val="B1"/>
              <w:rPr>
                <w:sz w:val="22"/>
                <w:szCs w:val="22"/>
              </w:rPr>
            </w:pPr>
            <w:r w:rsidRPr="00874DDD">
              <w:rPr>
                <w:sz w:val="22"/>
                <w:szCs w:val="22"/>
                <w:lang w:val="en-US"/>
              </w:rPr>
              <w:t>-</w:t>
            </w:r>
            <w:r w:rsidRPr="00874DDD">
              <w:rPr>
                <w:sz w:val="22"/>
                <w:szCs w:val="22"/>
                <w:lang w:val="en-US"/>
              </w:rPr>
              <w:tab/>
              <w:t xml:space="preserve">does not transmit PRACH and </w:t>
            </w:r>
            <w:r w:rsidRPr="00874DDD">
              <w:rPr>
                <w:sz w:val="22"/>
                <w:szCs w:val="22"/>
              </w:rPr>
              <w:t xml:space="preserve">PUSCH/PUCCH/SRS when a first or last symbol of a PRACH transmission in a first slot is separated by less than </w:t>
            </w:r>
            <m:oMath>
              <m:r>
                <w:rPr>
                  <w:rFonts w:ascii="Cambria Math" w:hAnsi="Cambria Math"/>
                  <w:sz w:val="22"/>
                  <w:szCs w:val="22"/>
                  <w:lang w:eastAsia="zh-CN"/>
                </w:rPr>
                <m:t>N</m:t>
              </m:r>
            </m:oMath>
            <w:r w:rsidRPr="00874DDD">
              <w:rPr>
                <w:sz w:val="22"/>
                <w:szCs w:val="22"/>
              </w:rPr>
              <w:t xml:space="preserve"> symbols from the last or first symbol, respectively, of a PUSCH/PUCCH/SRS transmission in a second slot. </w:t>
            </w:r>
            <w:r w:rsidRPr="00874DDD">
              <w:rPr>
                <w:color w:val="FF0000"/>
                <w:sz w:val="22"/>
                <w:szCs w:val="22"/>
              </w:rPr>
              <w:t xml:space="preserve">For a PRACH transmission with </w:t>
            </w:r>
            <m:oMath>
              <m:sSubSup>
                <m:sSubSupPr>
                  <m:ctrlPr>
                    <w:rPr>
                      <w:rFonts w:ascii="Cambria Math" w:hAnsi="Cambria Math"/>
                      <w:i/>
                      <w:color w:val="FF0000"/>
                      <w:sz w:val="22"/>
                      <w:szCs w:val="22"/>
                    </w:rPr>
                  </m:ctrlPr>
                </m:sSubSupPr>
                <m:e>
                  <m:r>
                    <w:rPr>
                      <w:rFonts w:ascii="Cambria Math" w:hAnsi="Cambria Math"/>
                      <w:color w:val="FF0000"/>
                      <w:sz w:val="22"/>
                      <w:szCs w:val="22"/>
                    </w:rPr>
                    <m:t>N</m:t>
                  </m:r>
                </m:e>
                <m:sub>
                  <m:r>
                    <m:rPr>
                      <m:sty m:val="p"/>
                    </m:rPr>
                    <w:rPr>
                      <w:rFonts w:ascii="Cambria Math" w:hAnsi="Cambria Math"/>
                      <w:color w:val="FF0000"/>
                      <w:sz w:val="22"/>
                      <w:szCs w:val="22"/>
                    </w:rPr>
                    <m:t>preamble</m:t>
                  </m:r>
                </m:sub>
                <m:sup>
                  <m:r>
                    <m:rPr>
                      <m:sty m:val="p"/>
                    </m:rPr>
                    <w:rPr>
                      <w:rFonts w:ascii="Cambria Math" w:hAnsi="Cambria Math"/>
                      <w:color w:val="FF0000"/>
                      <w:sz w:val="22"/>
                      <w:szCs w:val="22"/>
                    </w:rPr>
                    <m:t>rep</m:t>
                  </m:r>
                </m:sup>
              </m:sSubSup>
            </m:oMath>
            <w:r w:rsidRPr="00874DDD">
              <w:rPr>
                <w:color w:val="FF0000"/>
                <w:sz w:val="22"/>
                <w:szCs w:val="22"/>
              </w:rPr>
              <w:t xml:space="preserve"> preamble repetitions, this applies to each preamble repetition. </w:t>
            </w:r>
          </w:p>
          <w:p w14:paraId="195D1243" w14:textId="77777777" w:rsidR="0050373F" w:rsidRPr="00874DDD" w:rsidRDefault="0050373F" w:rsidP="00515236">
            <w:pPr>
              <w:pStyle w:val="B1"/>
              <w:rPr>
                <w:sz w:val="22"/>
                <w:szCs w:val="22"/>
              </w:rPr>
            </w:pPr>
            <w:r w:rsidRPr="00874DDD">
              <w:rPr>
                <w:sz w:val="22"/>
                <w:szCs w:val="22"/>
              </w:rPr>
              <w:t>-</w:t>
            </w:r>
            <w:r w:rsidRPr="00874DDD">
              <w:rPr>
                <w:sz w:val="22"/>
                <w:szCs w:val="22"/>
              </w:rPr>
              <w:tab/>
              <w:t xml:space="preserve">for a PRACH transmission with </w:t>
            </w:r>
            <m:oMath>
              <m:sSubSup>
                <m:sSubSupPr>
                  <m:ctrlPr>
                    <w:rPr>
                      <w:rFonts w:ascii="Cambria Math" w:hAnsi="Cambria Math"/>
                      <w:i/>
                      <w:sz w:val="22"/>
                      <w:szCs w:val="22"/>
                    </w:rPr>
                  </m:ctrlPr>
                </m:sSubSupPr>
                <m:e>
                  <m:r>
                    <w:rPr>
                      <w:rFonts w:ascii="Cambria Math" w:hAnsi="Cambria Math"/>
                      <w:sz w:val="22"/>
                      <w:szCs w:val="22"/>
                    </w:rPr>
                    <m:t>N</m:t>
                  </m:r>
                </m:e>
                <m:sub>
                  <m:r>
                    <m:rPr>
                      <m:sty m:val="p"/>
                    </m:rPr>
                    <w:rPr>
                      <w:rFonts w:ascii="Cambria Math" w:hAnsi="Cambria Math"/>
                      <w:sz w:val="22"/>
                      <w:szCs w:val="22"/>
                    </w:rPr>
                    <m:t>preamble</m:t>
                  </m:r>
                </m:sub>
                <m:sup>
                  <m:r>
                    <m:rPr>
                      <m:sty m:val="p"/>
                    </m:rPr>
                    <w:rPr>
                      <w:rFonts w:ascii="Cambria Math" w:hAnsi="Cambria Math"/>
                      <w:sz w:val="22"/>
                      <w:szCs w:val="22"/>
                    </w:rPr>
                    <m:t>rep</m:t>
                  </m:r>
                </m:sup>
              </m:sSubSup>
              <m:r>
                <w:rPr>
                  <w:rFonts w:ascii="Cambria Math" w:hAnsi="Cambria Math"/>
                  <w:sz w:val="22"/>
                  <w:szCs w:val="22"/>
                </w:rPr>
                <m:t>&gt;1</m:t>
              </m:r>
            </m:oMath>
            <w:r w:rsidRPr="00874DDD">
              <w:rPr>
                <w:sz w:val="22"/>
                <w:szCs w:val="22"/>
              </w:rPr>
              <w:t xml:space="preserve"> preamble repetitions, if the UE does not indicate </w:t>
            </w:r>
            <w:r w:rsidRPr="00874DDD">
              <w:rPr>
                <w:i/>
                <w:iCs/>
                <w:sz w:val="22"/>
                <w:szCs w:val="22"/>
              </w:rPr>
              <w:t>capability-XYZ</w:t>
            </w:r>
            <w:r w:rsidRPr="00874DDD">
              <w:rPr>
                <w:sz w:val="22"/>
                <w:szCs w:val="22"/>
              </w:rPr>
              <w:t xml:space="preserve">, </w:t>
            </w:r>
            <w:r w:rsidRPr="00874DDD">
              <w:rPr>
                <w:sz w:val="22"/>
                <w:szCs w:val="22"/>
                <w:lang w:eastAsia="zh-CN"/>
              </w:rPr>
              <w:t xml:space="preserve">the UE does </w:t>
            </w:r>
            <w:r w:rsidRPr="00874DDD">
              <w:rPr>
                <w:sz w:val="22"/>
                <w:szCs w:val="22"/>
              </w:rPr>
              <w:t xml:space="preserve">not transmit a first repetition of the PRACH and a second repetition of the PRACH when a first or last symbol of the first repetition of the PRACH in a first slot is separated by less than </w:t>
            </w:r>
            <m:oMath>
              <m:r>
                <w:rPr>
                  <w:rFonts w:ascii="Cambria Math" w:hAnsi="Cambria Math"/>
                  <w:sz w:val="22"/>
                  <w:szCs w:val="22"/>
                  <w:lang w:eastAsia="zh-CN"/>
                </w:rPr>
                <m:t>N</m:t>
              </m:r>
            </m:oMath>
            <w:r w:rsidRPr="00874DDD">
              <w:rPr>
                <w:sz w:val="22"/>
                <w:szCs w:val="22"/>
              </w:rPr>
              <w:t xml:space="preserve"> symbols from the last or first symbol, respectively, of the second  repetition of the PRACH in a second slot; otherwise, the UE transmits the first repetition of the PRACH and the second repetition of the PRACH</w:t>
            </w:r>
          </w:p>
          <w:p w14:paraId="22925215" w14:textId="77777777" w:rsidR="0050373F" w:rsidRPr="00874DDD" w:rsidRDefault="0050373F" w:rsidP="00515236">
            <w:r w:rsidRPr="00874DDD">
              <w:t xml:space="preserve">where </w:t>
            </w:r>
            <m:oMath>
              <m:r>
                <w:rPr>
                  <w:rFonts w:ascii="Cambria Math" w:hAnsi="Cambria Math"/>
                  <w:lang w:eastAsia="zh-CN"/>
                </w:rPr>
                <m:t>N=2</m:t>
              </m:r>
            </m:oMath>
            <w:r w:rsidRPr="00874DDD">
              <w:t xml:space="preserve"> for </w:t>
            </w:r>
            <m:oMath>
              <m:r>
                <w:rPr>
                  <w:rFonts w:ascii="Cambria Math" w:hAnsi="Cambria Math"/>
                  <w:lang w:eastAsia="zh-CN"/>
                </w:rPr>
                <m:t>μ=0</m:t>
              </m:r>
            </m:oMath>
            <w:r w:rsidRPr="00874DDD">
              <w:t xml:space="preserve"> or </w:t>
            </w:r>
            <m:oMath>
              <m:r>
                <w:rPr>
                  <w:rFonts w:ascii="Cambria Math" w:hAnsi="Cambria Math"/>
                  <w:lang w:eastAsia="zh-CN"/>
                </w:rPr>
                <m:t>μ=</m:t>
              </m:r>
            </m:oMath>
            <w:r w:rsidRPr="00874DDD">
              <w:rPr>
                <w:lang w:eastAsia="zh-CN"/>
              </w:rPr>
              <w:t>1</w:t>
            </w:r>
            <w:r w:rsidRPr="00874DDD">
              <w:t xml:space="preserve">, </w:t>
            </w:r>
            <m:oMath>
              <m:r>
                <w:rPr>
                  <w:rFonts w:ascii="Cambria Math" w:hAnsi="Cambria Math"/>
                  <w:lang w:eastAsia="zh-CN"/>
                </w:rPr>
                <m:t>N=4</m:t>
              </m:r>
            </m:oMath>
            <w:r w:rsidRPr="00874DDD">
              <w:t xml:space="preserve"> for </w:t>
            </w:r>
            <m:oMath>
              <m:r>
                <w:rPr>
                  <w:rFonts w:ascii="Cambria Math" w:hAnsi="Cambria Math"/>
                  <w:lang w:eastAsia="zh-CN"/>
                </w:rPr>
                <m:t>μ=2</m:t>
              </m:r>
            </m:oMath>
            <w:r w:rsidRPr="00874DDD">
              <w:t xml:space="preserve"> or </w:t>
            </w:r>
            <m:oMath>
              <m:r>
                <w:rPr>
                  <w:rFonts w:ascii="Cambria Math" w:hAnsi="Cambria Math"/>
                  <w:lang w:eastAsia="zh-CN"/>
                </w:rPr>
                <m:t>μ=3</m:t>
              </m:r>
            </m:oMath>
            <w:r w:rsidRPr="00874DDD">
              <w:t xml:space="preserve">, </w:t>
            </w:r>
            <m:oMath>
              <m:r>
                <w:rPr>
                  <w:rFonts w:ascii="Cambria Math" w:hAnsi="Cambria Math"/>
                  <w:lang w:eastAsia="zh-CN"/>
                </w:rPr>
                <m:t>N=16</m:t>
              </m:r>
            </m:oMath>
            <w:r w:rsidRPr="00874DDD">
              <w:t xml:space="preserve"> for </w:t>
            </w:r>
            <m:oMath>
              <m:r>
                <w:rPr>
                  <w:rFonts w:ascii="Cambria Math" w:hAnsi="Cambria Math"/>
                  <w:lang w:eastAsia="zh-CN"/>
                </w:rPr>
                <m:t>μ=5</m:t>
              </m:r>
            </m:oMath>
            <w:r w:rsidRPr="00874DDD">
              <w:rPr>
                <w:lang w:eastAsia="zh-CN"/>
              </w:rPr>
              <w:t xml:space="preserve">, </w:t>
            </w:r>
            <m:oMath>
              <m:r>
                <w:rPr>
                  <w:rFonts w:ascii="Cambria Math" w:hAnsi="Cambria Math"/>
                  <w:lang w:eastAsia="zh-CN"/>
                </w:rPr>
                <m:t>N=32</m:t>
              </m:r>
            </m:oMath>
            <w:r w:rsidRPr="00874DDD">
              <w:t xml:space="preserve"> for </w:t>
            </w:r>
            <m:oMath>
              <m:r>
                <w:rPr>
                  <w:rFonts w:ascii="Cambria Math" w:hAnsi="Cambria Math"/>
                  <w:lang w:eastAsia="zh-CN"/>
                </w:rPr>
                <m:t>μ=6</m:t>
              </m:r>
            </m:oMath>
            <w:r w:rsidRPr="00874DDD">
              <w:rPr>
                <w:lang w:eastAsia="zh-CN"/>
              </w:rPr>
              <w:t xml:space="preserve">, </w:t>
            </w:r>
            <w:r w:rsidRPr="00874DDD">
              <w:t xml:space="preserve">and </w:t>
            </w:r>
            <m:oMath>
              <m:r>
                <w:rPr>
                  <w:rFonts w:ascii="Cambria Math" w:hAnsi="Cambria Math"/>
                  <w:lang w:eastAsia="zh-CN"/>
                </w:rPr>
                <m:t>μ</m:t>
              </m:r>
            </m:oMath>
            <w:r w:rsidRPr="00874DDD">
              <w:t xml:space="preserve"> is the smallest SCS configuration between the SCS configuration for the UL BWP with the PRACH and the SCS configuration for the UL BWP with the PUSCH/PUCCH/SRS transmissions. For a PUSCH transmission with repetition Type B, this</w:t>
            </w:r>
            <w:r w:rsidRPr="00874DDD">
              <w:rPr>
                <w:lang w:eastAsia="zh-CN"/>
              </w:rPr>
              <w:t xml:space="preserve"> applies to each actual repetition for PUSCH transmission [6, TS 38.214].</w:t>
            </w:r>
          </w:p>
        </w:tc>
      </w:tr>
    </w:tbl>
    <w:p w14:paraId="16C94EB9" w14:textId="0C3DD677" w:rsidR="0050373F" w:rsidRPr="00874DDD" w:rsidRDefault="0050373F" w:rsidP="0097133A">
      <w:pPr>
        <w:rPr>
          <w:lang w:eastAsia="zh-CN"/>
        </w:rPr>
      </w:pPr>
    </w:p>
    <w:p w14:paraId="6B4DBBAC" w14:textId="77777777" w:rsidR="0050373F" w:rsidRPr="00874DDD" w:rsidRDefault="0050373F" w:rsidP="0050373F">
      <w:pPr>
        <w:rPr>
          <w:b/>
          <w:i/>
          <w:lang w:eastAsia="zh-CN"/>
        </w:rPr>
      </w:pPr>
      <w:r w:rsidRPr="00874DDD">
        <w:rPr>
          <w:b/>
          <w:i/>
          <w:lang w:eastAsia="zh-CN"/>
        </w:rPr>
        <w:t>Proposal 4. For PUSCH scheduled by DCI format 0_1 or 0_2 in PDCCH with CRC scrambled with SP-CSI-RNTI, dynamic waveform switching is not supported.</w:t>
      </w:r>
    </w:p>
    <w:p w14:paraId="7C5A8C9D" w14:textId="25880CE2" w:rsidR="00A150A4" w:rsidRDefault="00A150A4" w:rsidP="00A150A4">
      <w:pPr>
        <w:rPr>
          <w:rFonts w:eastAsia="宋体"/>
          <w:b/>
          <w:i/>
          <w:lang w:eastAsia="zh-CN"/>
        </w:rPr>
      </w:pPr>
      <w:r w:rsidRPr="00874DDD">
        <w:rPr>
          <w:rFonts w:eastAsia="宋体"/>
          <w:b/>
          <w:i/>
          <w:lang w:eastAsia="zh-CN"/>
        </w:rPr>
        <w:t>Proposal 5. Adopt TP 4-2r6-Opt1 to TS 38.213</w:t>
      </w:r>
      <w:r>
        <w:rPr>
          <w:rFonts w:eastAsia="宋体"/>
          <w:b/>
          <w:i/>
          <w:lang w:eastAsia="zh-CN"/>
        </w:rPr>
        <w:t xml:space="preserve"> </w:t>
      </w:r>
      <w:r>
        <w:rPr>
          <w:rFonts w:eastAsia="宋体" w:hint="eastAsia"/>
          <w:b/>
          <w:i/>
          <w:lang w:eastAsia="zh-CN"/>
        </w:rPr>
        <w:t>prop</w:t>
      </w:r>
      <w:r>
        <w:rPr>
          <w:rFonts w:eastAsia="宋体"/>
          <w:b/>
          <w:i/>
          <w:lang w:eastAsia="zh-CN"/>
        </w:rPr>
        <w:t>osed by RAN1#115</w:t>
      </w:r>
      <w:r w:rsidRPr="00874DDD">
        <w:rPr>
          <w:rFonts w:eastAsia="宋体"/>
          <w:b/>
          <w:i/>
          <w:lang w:eastAsia="zh-CN"/>
        </w:rPr>
        <w:t>.</w:t>
      </w:r>
    </w:p>
    <w:tbl>
      <w:tblPr>
        <w:tblStyle w:val="TableGrid4"/>
        <w:tblW w:w="9345" w:type="dxa"/>
        <w:tblLayout w:type="fixed"/>
        <w:tblLook w:val="04A0" w:firstRow="1" w:lastRow="0" w:firstColumn="1" w:lastColumn="0" w:noHBand="0" w:noVBand="1"/>
      </w:tblPr>
      <w:tblGrid>
        <w:gridCol w:w="9345"/>
      </w:tblGrid>
      <w:tr w:rsidR="00D91EED" w:rsidRPr="00874DDD" w14:paraId="692C8C19" w14:textId="77777777" w:rsidTr="00515236">
        <w:tc>
          <w:tcPr>
            <w:tcW w:w="9350" w:type="dxa"/>
            <w:tcBorders>
              <w:top w:val="single" w:sz="4" w:space="0" w:color="auto"/>
              <w:left w:val="single" w:sz="4" w:space="0" w:color="auto"/>
              <w:bottom w:val="single" w:sz="4" w:space="0" w:color="auto"/>
              <w:right w:val="single" w:sz="4" w:space="0" w:color="auto"/>
            </w:tcBorders>
          </w:tcPr>
          <w:p w14:paraId="430FE39E" w14:textId="77777777" w:rsidR="00D91EED" w:rsidRPr="00874DDD" w:rsidRDefault="00D91EED" w:rsidP="00515236">
            <w:pPr>
              <w:spacing w:after="0"/>
              <w:rPr>
                <w:rFonts w:eastAsia="Yu Mincho"/>
                <w:lang w:eastAsia="ko-KR"/>
              </w:rPr>
            </w:pPr>
            <w:r w:rsidRPr="00874DDD">
              <w:rPr>
                <w:rFonts w:eastAsia="Yu Mincho"/>
                <w:b/>
                <w:bCs/>
                <w:i/>
                <w:iCs/>
                <w:lang w:eastAsia="ko-KR"/>
              </w:rPr>
              <w:t>Reason for change</w:t>
            </w:r>
            <w:r w:rsidRPr="00874DDD">
              <w:rPr>
                <w:rFonts w:eastAsia="Yu Mincho"/>
                <w:lang w:eastAsia="ko-KR"/>
              </w:rPr>
              <w:t>: Introduce power headroom information for assumed PUSCH in TS38.213.</w:t>
            </w:r>
          </w:p>
          <w:p w14:paraId="539BF28C" w14:textId="77777777" w:rsidR="00D91EED" w:rsidRPr="00874DDD" w:rsidRDefault="00D91EED" w:rsidP="00515236">
            <w:pPr>
              <w:spacing w:after="0"/>
              <w:rPr>
                <w:rFonts w:eastAsia="Yu Mincho"/>
                <w:lang w:eastAsia="ko-KR"/>
              </w:rPr>
            </w:pPr>
            <w:r w:rsidRPr="00874DDD">
              <w:rPr>
                <w:rFonts w:eastAsia="Yu Mincho"/>
                <w:b/>
                <w:bCs/>
                <w:i/>
                <w:iCs/>
                <w:lang w:eastAsia="ko-KR"/>
              </w:rPr>
              <w:t>Summary of changes</w:t>
            </w:r>
            <w:r w:rsidRPr="00874DDD">
              <w:rPr>
                <w:rFonts w:eastAsia="Yu Mincho"/>
                <w:lang w:eastAsia="ko-KR"/>
              </w:rPr>
              <w:t>: Description of the provision of Pcmax for an assumed PUSCH and associated conditions.</w:t>
            </w:r>
          </w:p>
          <w:p w14:paraId="20B4D002" w14:textId="77777777" w:rsidR="00D91EED" w:rsidRPr="00874DDD" w:rsidRDefault="00D91EED" w:rsidP="00515236">
            <w:pPr>
              <w:spacing w:after="0"/>
              <w:rPr>
                <w:rFonts w:eastAsia="Yu Mincho"/>
                <w:lang w:eastAsia="ko-KR"/>
              </w:rPr>
            </w:pPr>
            <w:r w:rsidRPr="00874DDD">
              <w:rPr>
                <w:rFonts w:eastAsia="Yu Mincho"/>
                <w:b/>
                <w:bCs/>
                <w:i/>
                <w:iCs/>
                <w:lang w:eastAsia="ko-KR"/>
              </w:rPr>
              <w:t>Consequences if not approved</w:t>
            </w:r>
            <w:r w:rsidRPr="00874DDD">
              <w:rPr>
                <w:rFonts w:eastAsia="Yu Mincho"/>
                <w:lang w:eastAsia="ko-KR"/>
              </w:rPr>
              <w:t>: Specification does not support reporting of power headroom information for assumed PUSCH.</w:t>
            </w:r>
          </w:p>
          <w:p w14:paraId="539CACD3" w14:textId="77777777" w:rsidR="00D91EED" w:rsidRPr="00874DDD" w:rsidRDefault="00D91EED" w:rsidP="00515236">
            <w:pPr>
              <w:spacing w:after="0"/>
              <w:rPr>
                <w:rFonts w:eastAsia="Yu Mincho"/>
                <w:lang w:eastAsia="ko-KR"/>
              </w:rPr>
            </w:pPr>
          </w:p>
          <w:p w14:paraId="3C9EFB29" w14:textId="77777777" w:rsidR="00D91EED" w:rsidRPr="00874DDD" w:rsidRDefault="00D91EED" w:rsidP="00515236">
            <w:pPr>
              <w:keepNext/>
              <w:keepLines/>
              <w:tabs>
                <w:tab w:val="left" w:pos="432"/>
                <w:tab w:val="left" w:pos="576"/>
                <w:tab w:val="left" w:pos="1004"/>
              </w:tabs>
              <w:overflowPunct w:val="0"/>
              <w:spacing w:before="120" w:line="259" w:lineRule="auto"/>
              <w:textAlignment w:val="baseline"/>
              <w:outlineLvl w:val="2"/>
              <w:rPr>
                <w:rFonts w:eastAsia="宋体"/>
                <w:lang w:eastAsia="zh-CN"/>
              </w:rPr>
            </w:pPr>
            <w:r w:rsidRPr="00874DDD">
              <w:rPr>
                <w:rFonts w:eastAsia="宋体"/>
                <w:lang w:eastAsia="zh-CN"/>
              </w:rPr>
              <w:t>7.7.1</w:t>
            </w:r>
            <w:r w:rsidRPr="00874DDD">
              <w:rPr>
                <w:rFonts w:eastAsia="宋体"/>
                <w:lang w:eastAsia="zh-CN"/>
              </w:rPr>
              <w:tab/>
              <w:t>Type 1 PH report</w:t>
            </w:r>
          </w:p>
          <w:p w14:paraId="3A162BF0" w14:textId="77777777" w:rsidR="00D91EED" w:rsidRPr="00874DDD" w:rsidRDefault="00D91EED" w:rsidP="00515236">
            <w:pPr>
              <w:spacing w:after="160" w:line="259" w:lineRule="auto"/>
              <w:rPr>
                <w:rFonts w:eastAsia="Batang"/>
                <w:lang w:eastAsia="zh-CN"/>
              </w:rPr>
            </w:pPr>
            <w:r w:rsidRPr="00874DDD">
              <w:rPr>
                <w:rFonts w:eastAsia="Batang"/>
                <w:lang w:eastAsia="zh-CN"/>
              </w:rPr>
              <w:t>&lt;&lt;&lt; Start changes &gt;&gt;&gt;</w:t>
            </w:r>
          </w:p>
          <w:p w14:paraId="7FA05A12" w14:textId="77777777" w:rsidR="00D91EED" w:rsidRPr="00874DDD" w:rsidRDefault="00D91EED" w:rsidP="00515236">
            <w:pPr>
              <w:overflowPunct w:val="0"/>
              <w:spacing w:beforeLines="50" w:before="120"/>
              <w:ind w:left="568" w:hanging="284"/>
              <w:textAlignment w:val="baseline"/>
              <w:rPr>
                <w:rFonts w:eastAsia="Times New Roman"/>
                <w:iCs/>
                <w:lang w:eastAsia="en-GB"/>
              </w:rPr>
            </w:pPr>
            <w:r w:rsidRPr="00874DDD">
              <w:rPr>
                <w:rFonts w:eastAsia="Times New Roman"/>
                <w:lang w:eastAsia="en-GB"/>
              </w:rPr>
              <w:t>-</w:t>
            </w:r>
            <w:r w:rsidRPr="00874DDD">
              <w:rPr>
                <w:rFonts w:eastAsia="Times New Roman"/>
                <w:lang w:eastAsia="en-GB"/>
              </w:rPr>
              <w:tab/>
              <w:t xml:space="preserve">a first Type 1 power headroom report and a first configured maximum output power associated with the first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 xml:space="preserve">, and </w:t>
            </w:r>
            <w:r w:rsidRPr="00874DDD">
              <w:rPr>
                <w:rFonts w:eastAsia="Times New Roman"/>
                <w:lang w:eastAsia="en-GB"/>
              </w:rPr>
              <w:t xml:space="preserve">a second Type 1 power headroom report and a second configured maximum output power associated with the second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 xml:space="preserve">, for an actual PUSCH transmission </w:t>
            </w:r>
            <w:r w:rsidRPr="00874DDD">
              <w:rPr>
                <w:rFonts w:eastAsia="Times New Roman"/>
                <w:lang w:eastAsia="en-GB"/>
              </w:rPr>
              <w:t>using a spatial domain filter corresponding</w:t>
            </w:r>
            <w:r w:rsidRPr="00874DDD">
              <w:rPr>
                <w:rFonts w:eastAsia="Times New Roman"/>
                <w:iCs/>
                <w:lang w:eastAsia="en-GB"/>
              </w:rPr>
              <w:t xml:space="preserve"> to the first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 xml:space="preserve"> and </w:t>
            </w:r>
            <w:r w:rsidRPr="00874DDD">
              <w:rPr>
                <w:rFonts w:eastAsia="Times New Roman"/>
                <w:lang w:eastAsia="en-GB"/>
              </w:rPr>
              <w:t xml:space="preserve">using a spatial domain filter corresponding </w:t>
            </w:r>
            <w:r w:rsidRPr="00874DDD">
              <w:rPr>
                <w:rFonts w:eastAsia="Times New Roman"/>
                <w:iCs/>
                <w:lang w:eastAsia="en-GB"/>
              </w:rPr>
              <w:t xml:space="preserve">to the second </w:t>
            </w:r>
            <w:r w:rsidRPr="00874DDD">
              <w:rPr>
                <w:rFonts w:eastAsia="Times New Roman"/>
                <w:i/>
                <w:iCs/>
                <w:lang w:eastAsia="en-GB"/>
              </w:rPr>
              <w:t>TCI-State</w:t>
            </w:r>
            <w:r w:rsidRPr="00874DDD">
              <w:rPr>
                <w:rFonts w:eastAsia="Times New Roman"/>
                <w:iCs/>
                <w:lang w:eastAsia="en-GB"/>
              </w:rPr>
              <w:t xml:space="preserve"> or </w:t>
            </w:r>
            <w:r w:rsidRPr="00874DDD">
              <w:rPr>
                <w:rFonts w:eastAsia="Times New Roman"/>
                <w:i/>
                <w:iCs/>
                <w:lang w:eastAsia="en-GB"/>
              </w:rPr>
              <w:t>TCI-UL-State</w:t>
            </w:r>
            <w:r w:rsidRPr="00874DDD">
              <w:rPr>
                <w:rFonts w:eastAsia="Times New Roman"/>
                <w:iCs/>
                <w:lang w:eastAsia="en-GB"/>
              </w:rPr>
              <w:t>.</w:t>
            </w:r>
          </w:p>
          <w:p w14:paraId="45AC541B" w14:textId="77777777" w:rsidR="00D91EED" w:rsidRPr="00874DDD" w:rsidRDefault="00D91EED" w:rsidP="00515236">
            <w:pPr>
              <w:spacing w:after="160" w:line="259" w:lineRule="auto"/>
              <w:rPr>
                <w:rFonts w:eastAsia="Batang"/>
                <w:color w:val="FF0000"/>
                <w:lang w:eastAsia="zh-CN"/>
              </w:rPr>
            </w:pPr>
            <w:r w:rsidRPr="00874DDD">
              <w:rPr>
                <w:rFonts w:eastAsia="Batang"/>
                <w:color w:val="FF0000"/>
                <w:lang w:eastAsia="zh-CN"/>
              </w:rPr>
              <w:t xml:space="preserve">If a UE provides a Type 1 power headroom report for an activated serving cell based on an actual PUSCH transmission, is provided </w:t>
            </w:r>
            <w:r w:rsidRPr="00874DDD">
              <w:rPr>
                <w:rFonts w:eastAsia="Batang"/>
                <w:i/>
                <w:iCs/>
                <w:color w:val="FF0000"/>
                <w:lang w:eastAsia="zh-CN"/>
              </w:rPr>
              <w:t xml:space="preserve">assumedPUSCHInfo, </w:t>
            </w:r>
            <w:r w:rsidRPr="00874DDD">
              <w:rPr>
                <w:rFonts w:eastAsia="Batang"/>
                <w:color w:val="FF0000"/>
                <w:lang w:eastAsia="zh-CN"/>
              </w:rPr>
              <w:t xml:space="preserve">and </w:t>
            </w:r>
            <w:r w:rsidRPr="00874DDD">
              <w:rPr>
                <w:rFonts w:eastAsia="Microsoft YaHei UI"/>
                <w:i/>
                <w:iCs/>
                <w:color w:val="FF0000"/>
              </w:rPr>
              <w:t xml:space="preserve">dynamicTransformPrecoderIndicationDCI-0-1 </w:t>
            </w:r>
            <w:r w:rsidRPr="00874DDD">
              <w:rPr>
                <w:rFonts w:eastAsia="Microsoft YaHei UI"/>
                <w:color w:val="FF0000"/>
              </w:rPr>
              <w:t xml:space="preserve">or </w:t>
            </w:r>
            <w:r w:rsidRPr="00874DDD">
              <w:rPr>
                <w:rFonts w:eastAsia="Microsoft YaHei UI"/>
                <w:i/>
                <w:iCs/>
                <w:color w:val="FF0000"/>
              </w:rPr>
              <w:t xml:space="preserve">dynamicTransformPrecoderIndicationDCI-0-2 </w:t>
            </w:r>
            <w:r w:rsidRPr="00874DDD">
              <w:rPr>
                <w:rFonts w:eastAsia="Microsoft YaHei UI"/>
                <w:color w:val="FF0000"/>
              </w:rPr>
              <w:t>is set to enabled for the active bandwidth part</w:t>
            </w:r>
            <w:r w:rsidRPr="00874DDD">
              <w:rPr>
                <w:rFonts w:eastAsia="Batang"/>
                <w:color w:val="FF0000"/>
                <w:lang w:eastAsia="zh-CN"/>
              </w:rPr>
              <w:t xml:space="preserve"> of the serving cell:</w:t>
            </w:r>
          </w:p>
          <w:p w14:paraId="7F237B7A" w14:textId="77777777" w:rsidR="00D91EED" w:rsidRPr="00874DDD" w:rsidRDefault="00D91EED" w:rsidP="00515236">
            <w:pPr>
              <w:spacing w:after="0"/>
              <w:rPr>
                <w:rFonts w:eastAsia="Batang"/>
                <w:color w:val="FF0000"/>
                <w:lang w:eastAsia="zh-CN"/>
              </w:rPr>
            </w:pPr>
            <w:r w:rsidRPr="00874DDD">
              <w:rPr>
                <w:rFonts w:eastAsia="Yu Mincho"/>
                <w:color w:val="FF0000"/>
                <w:lang w:eastAsia="ja-JP"/>
              </w:rPr>
              <w:t xml:space="preserve">the UE provides </w:t>
            </w:r>
            <m:oMath>
              <m:sSub>
                <m:sSubPr>
                  <m:ctrlPr>
                    <w:rPr>
                      <w:rFonts w:ascii="Cambria Math" w:eastAsia="Yu Mincho" w:hAnsi="Cambria Math"/>
                      <w:color w:val="FF0000"/>
                      <w:lang w:eastAsia="ja-JP"/>
                    </w:rPr>
                  </m:ctrlPr>
                </m:sSubPr>
                <m:e>
                  <m:r>
                    <w:rPr>
                      <w:rFonts w:ascii="Cambria Math" w:eastAsia="Yu Mincho" w:hAnsi="Cambria Math"/>
                      <w:color w:val="FF0000"/>
                      <w:lang w:eastAsia="ja-JP"/>
                    </w:rPr>
                    <m:t>P</m:t>
                  </m:r>
                </m:e>
                <m:sub>
                  <m:r>
                    <m:rPr>
                      <m:nor/>
                    </m:rPr>
                    <w:rPr>
                      <w:rFonts w:eastAsia="Yu Mincho"/>
                      <w:color w:val="FF0000"/>
                      <w:lang w:eastAsia="ja-JP"/>
                    </w:rPr>
                    <m:t>CMAX</m:t>
                  </m:r>
                  <m:r>
                    <m:rPr>
                      <m:sty m:val="p"/>
                    </m:rPr>
                    <w:rPr>
                      <w:rFonts w:ascii="Cambria Math" w:eastAsia="Yu Mincho" w:hAnsi="Cambria Math"/>
                      <w:color w:val="FF0000"/>
                      <w:lang w:eastAsia="ja-JP"/>
                    </w:rPr>
                    <m:t>,</m:t>
                  </m:r>
                  <m:r>
                    <w:rPr>
                      <w:rFonts w:ascii="Cambria Math" w:eastAsia="Yu Mincho" w:hAnsi="Cambria Math"/>
                      <w:color w:val="FF0000"/>
                      <w:lang w:eastAsia="ja-JP"/>
                    </w:rPr>
                    <m:t>f</m:t>
                  </m:r>
                  <m:r>
                    <m:rPr>
                      <m:sty m:val="p"/>
                    </m:rPr>
                    <w:rPr>
                      <w:rFonts w:ascii="Cambria Math" w:eastAsia="Yu Mincho" w:hAnsi="Cambria Math"/>
                      <w:color w:val="FF0000"/>
                      <w:lang w:eastAsia="ja-JP"/>
                    </w:rPr>
                    <m:t>,</m:t>
                  </m:r>
                  <m:r>
                    <w:rPr>
                      <w:rFonts w:ascii="Cambria Math" w:eastAsia="Yu Mincho" w:hAnsi="Cambria Math"/>
                      <w:color w:val="FF0000"/>
                      <w:lang w:eastAsia="ja-JP"/>
                    </w:rPr>
                    <m:t>c</m:t>
                  </m:r>
                </m:sub>
              </m:sSub>
              <m:r>
                <m:rPr>
                  <m:sty m:val="p"/>
                </m:rPr>
                <w:rPr>
                  <w:rFonts w:ascii="Cambria Math" w:eastAsia="Yu Mincho" w:hAnsi="Cambria Math"/>
                  <w:color w:val="FF0000"/>
                  <w:lang w:eastAsia="ja-JP"/>
                </w:rPr>
                <m:t>(</m:t>
              </m:r>
              <m:r>
                <w:rPr>
                  <w:rFonts w:ascii="Cambria Math" w:eastAsia="Yu Mincho" w:hAnsi="Cambria Math"/>
                  <w:color w:val="FF0000"/>
                  <w:lang w:eastAsia="ja-JP"/>
                </w:rPr>
                <m:t>i</m:t>
              </m:r>
              <m:r>
                <m:rPr>
                  <m:sty m:val="p"/>
                </m:rPr>
                <w:rPr>
                  <w:rFonts w:ascii="Cambria Math" w:eastAsia="Yu Mincho" w:hAnsi="Cambria Math"/>
                  <w:color w:val="FF0000"/>
                  <w:lang w:eastAsia="ja-JP"/>
                </w:rPr>
                <m:t>)</m:t>
              </m:r>
            </m:oMath>
            <w:r w:rsidRPr="00874DDD">
              <w:rPr>
                <w:rFonts w:eastAsia="Yu Mincho"/>
                <w:color w:val="FF0000"/>
                <w:lang w:eastAsia="ja-JP"/>
              </w:rPr>
              <w:t xml:space="preserve"> based on any applicable maximum output power reduction for an assumed PUSCH with transform precoder enabled, if supported, if transform precoder is disabled for the actual PUSCH; or </w:t>
            </w:r>
            <m:oMath>
              <m:sSub>
                <m:sSubPr>
                  <m:ctrlPr>
                    <w:rPr>
                      <w:rFonts w:ascii="Cambria Math" w:eastAsia="Yu Mincho" w:hAnsi="Cambria Math"/>
                      <w:color w:val="FF0000"/>
                      <w:lang w:eastAsia="ja-JP"/>
                    </w:rPr>
                  </m:ctrlPr>
                </m:sSubPr>
                <m:e>
                  <m:r>
                    <w:rPr>
                      <w:rFonts w:ascii="Cambria Math" w:eastAsia="Yu Mincho" w:hAnsi="Cambria Math"/>
                      <w:color w:val="FF0000"/>
                      <w:lang w:eastAsia="ja-JP"/>
                    </w:rPr>
                    <m:t>P</m:t>
                  </m:r>
                </m:e>
                <m:sub>
                  <m:r>
                    <m:rPr>
                      <m:nor/>
                    </m:rPr>
                    <w:rPr>
                      <w:rFonts w:eastAsia="Yu Mincho"/>
                      <w:color w:val="FF0000"/>
                      <w:lang w:eastAsia="ja-JP"/>
                    </w:rPr>
                    <m:t>CMAX</m:t>
                  </m:r>
                  <m:r>
                    <m:rPr>
                      <m:sty m:val="p"/>
                    </m:rPr>
                    <w:rPr>
                      <w:rFonts w:ascii="Cambria Math" w:eastAsia="Yu Mincho" w:hAnsi="Cambria Math"/>
                      <w:color w:val="FF0000"/>
                      <w:lang w:eastAsia="ja-JP"/>
                    </w:rPr>
                    <m:t>,</m:t>
                  </m:r>
                  <m:r>
                    <w:rPr>
                      <w:rFonts w:ascii="Cambria Math" w:eastAsia="Yu Mincho" w:hAnsi="Cambria Math"/>
                      <w:color w:val="FF0000"/>
                      <w:lang w:eastAsia="ja-JP"/>
                    </w:rPr>
                    <m:t>f</m:t>
                  </m:r>
                  <m:r>
                    <m:rPr>
                      <m:sty m:val="p"/>
                    </m:rPr>
                    <w:rPr>
                      <w:rFonts w:ascii="Cambria Math" w:eastAsia="Yu Mincho" w:hAnsi="Cambria Math"/>
                      <w:color w:val="FF0000"/>
                      <w:lang w:eastAsia="ja-JP"/>
                    </w:rPr>
                    <m:t>,</m:t>
                  </m:r>
                  <m:r>
                    <w:rPr>
                      <w:rFonts w:ascii="Cambria Math" w:eastAsia="Yu Mincho" w:hAnsi="Cambria Math"/>
                      <w:color w:val="FF0000"/>
                      <w:lang w:eastAsia="ja-JP"/>
                    </w:rPr>
                    <m:t>c</m:t>
                  </m:r>
                </m:sub>
              </m:sSub>
              <m:r>
                <m:rPr>
                  <m:sty m:val="p"/>
                </m:rPr>
                <w:rPr>
                  <w:rFonts w:ascii="Cambria Math" w:eastAsia="Yu Mincho" w:hAnsi="Cambria Math"/>
                  <w:color w:val="FF0000"/>
                  <w:lang w:eastAsia="ja-JP"/>
                </w:rPr>
                <m:t>(</m:t>
              </m:r>
              <m:r>
                <w:rPr>
                  <w:rFonts w:ascii="Cambria Math" w:eastAsia="Yu Mincho" w:hAnsi="Cambria Math"/>
                  <w:color w:val="FF0000"/>
                  <w:lang w:eastAsia="ja-JP"/>
                </w:rPr>
                <m:t>i</m:t>
              </m:r>
              <m:r>
                <m:rPr>
                  <m:sty m:val="p"/>
                </m:rPr>
                <w:rPr>
                  <w:rFonts w:ascii="Cambria Math" w:eastAsia="Yu Mincho" w:hAnsi="Cambria Math"/>
                  <w:color w:val="FF0000"/>
                  <w:lang w:eastAsia="ja-JP"/>
                </w:rPr>
                <m:t>)</m:t>
              </m:r>
            </m:oMath>
            <w:r w:rsidRPr="00874DDD">
              <w:rPr>
                <w:rFonts w:eastAsia="Yu Mincho"/>
                <w:color w:val="FF0000"/>
                <w:lang w:eastAsia="ja-JP"/>
              </w:rPr>
              <w:t xml:space="preserve"> based on any applicable maximum output power reduction for an assumed PUSCH with transform precoder disabled, if supported, if the transform precoder is enabled for the </w:t>
            </w:r>
            <w:r w:rsidRPr="00874DDD">
              <w:rPr>
                <w:rFonts w:eastAsia="Yu Mincho"/>
                <w:color w:val="FF0000"/>
                <w:lang w:eastAsia="ja-JP"/>
              </w:rPr>
              <w:lastRenderedPageBreak/>
              <w:t xml:space="preserve">actual PUSCH. All other parameters </w:t>
            </w:r>
            <w:r w:rsidRPr="00874DDD">
              <w:rPr>
                <w:rFonts w:eastAsia="Batang"/>
                <w:color w:val="FF0000"/>
                <w:lang w:eastAsia="zh-CN"/>
              </w:rPr>
              <w:t>used for the calculation of P</w:t>
            </w:r>
            <w:r w:rsidRPr="00874DDD">
              <w:rPr>
                <w:rFonts w:eastAsia="Batang"/>
                <w:color w:val="FF0000"/>
                <w:vertAlign w:val="subscript"/>
                <w:lang w:eastAsia="zh-CN"/>
              </w:rPr>
              <w:t>CMAX,f,c</w:t>
            </w:r>
            <w:r w:rsidRPr="00874DDD">
              <w:rPr>
                <w:rFonts w:eastAsia="Batang"/>
                <w:color w:val="FF0000"/>
                <w:lang w:eastAsia="zh-CN"/>
              </w:rPr>
              <w:t xml:space="preserve">(i) </w:t>
            </w:r>
            <w:r w:rsidRPr="00874DDD">
              <w:rPr>
                <w:rFonts w:eastAsia="Yu Mincho"/>
                <w:color w:val="FF0000"/>
                <w:lang w:eastAsia="ja-JP"/>
              </w:rPr>
              <w:t xml:space="preserve">of the assumed PUSCH are the same as the actual PUSCH. </w:t>
            </w:r>
          </w:p>
          <w:p w14:paraId="0F44F833" w14:textId="77777777" w:rsidR="00D91EED" w:rsidRPr="00874DDD" w:rsidRDefault="00D91EED" w:rsidP="00515236">
            <w:pPr>
              <w:spacing w:after="0"/>
              <w:rPr>
                <w:rFonts w:eastAsia="Batang"/>
                <w:color w:val="FF0000"/>
                <w:lang w:eastAsia="zh-CN"/>
              </w:rPr>
            </w:pPr>
          </w:p>
          <w:p w14:paraId="63F28030" w14:textId="77777777" w:rsidR="00D91EED" w:rsidRPr="00874DDD" w:rsidRDefault="00D91EED" w:rsidP="00515236">
            <w:pPr>
              <w:spacing w:after="160" w:line="259" w:lineRule="auto"/>
              <w:rPr>
                <w:rFonts w:eastAsia="Batang"/>
                <w:lang w:eastAsia="zh-CN"/>
              </w:rPr>
            </w:pPr>
            <w:r w:rsidRPr="00874DDD">
              <w:rPr>
                <w:rFonts w:eastAsia="Batang"/>
                <w:lang w:eastAsia="zh-CN"/>
              </w:rPr>
              <w:t>&lt;&lt;&lt; End changes &gt;&gt;&gt;</w:t>
            </w:r>
          </w:p>
        </w:tc>
      </w:tr>
    </w:tbl>
    <w:p w14:paraId="6F62F9A3" w14:textId="77777777" w:rsidR="00D91EED" w:rsidRPr="00874DDD" w:rsidRDefault="00D91EED" w:rsidP="00A150A4">
      <w:pPr>
        <w:rPr>
          <w:rFonts w:eastAsia="宋体"/>
          <w:b/>
          <w:i/>
          <w:lang w:eastAsia="zh-CN"/>
        </w:rPr>
      </w:pPr>
      <w:bookmarkStart w:id="5" w:name="_GoBack"/>
      <w:bookmarkEnd w:id="5"/>
    </w:p>
    <w:p w14:paraId="41CA7755" w14:textId="77777777" w:rsidR="00A67C28" w:rsidRPr="00874DDD" w:rsidRDefault="00A67C28" w:rsidP="00847CD5">
      <w:pPr>
        <w:pStyle w:val="1"/>
      </w:pPr>
      <w:r w:rsidRPr="00874DDD">
        <w:t>Reference</w:t>
      </w:r>
    </w:p>
    <w:bookmarkEnd w:id="3"/>
    <w:p w14:paraId="38F45E55" w14:textId="3B8D25D4" w:rsidR="008D503E" w:rsidRPr="00874DDD" w:rsidRDefault="00CA3A59" w:rsidP="008D503E">
      <w:pPr>
        <w:pStyle w:val="af3"/>
        <w:numPr>
          <w:ilvl w:val="0"/>
          <w:numId w:val="6"/>
        </w:numPr>
        <w:ind w:firstLineChars="0"/>
      </w:pPr>
      <w:r w:rsidRPr="00874DDD">
        <w:rPr>
          <w:lang w:eastAsia="zh-CN"/>
        </w:rPr>
        <w:t>Chair’s note, RAN1#115.</w:t>
      </w:r>
    </w:p>
    <w:p w14:paraId="43C75A5B" w14:textId="5FC1998F" w:rsidR="00C95C1B" w:rsidRPr="00874DDD" w:rsidRDefault="00CA3A59">
      <w:pPr>
        <w:pStyle w:val="af3"/>
        <w:numPr>
          <w:ilvl w:val="0"/>
          <w:numId w:val="6"/>
        </w:numPr>
        <w:ind w:firstLineChars="0"/>
      </w:pPr>
      <w:r w:rsidRPr="00874DDD">
        <w:rPr>
          <w:rFonts w:hint="eastAsia"/>
          <w:lang w:eastAsia="zh-CN"/>
        </w:rPr>
        <w:t>T</w:t>
      </w:r>
      <w:r w:rsidRPr="00874DDD">
        <w:rPr>
          <w:lang w:eastAsia="zh-CN"/>
        </w:rPr>
        <w:t>S38.213, “NR; Physical layer procedures for control”.</w:t>
      </w:r>
    </w:p>
    <w:p w14:paraId="7A7F7728" w14:textId="73E3CC3C" w:rsidR="00CA3A59" w:rsidRPr="00874DDD" w:rsidRDefault="00CA3A59" w:rsidP="00CA3A59">
      <w:pPr>
        <w:pStyle w:val="af3"/>
        <w:numPr>
          <w:ilvl w:val="0"/>
          <w:numId w:val="6"/>
        </w:numPr>
        <w:ind w:firstLineChars="0"/>
      </w:pPr>
      <w:r w:rsidRPr="00874DDD">
        <w:t>R1-2312723, “Draft CR of 38.213, Maintenance of further NR coverage enhancements”, RAN1#115, Chicago, USA, November 13th – 17th, 2023.</w:t>
      </w:r>
    </w:p>
    <w:p w14:paraId="7E40979E" w14:textId="503B8431" w:rsidR="0080582A" w:rsidRPr="00874DDD" w:rsidRDefault="0080582A" w:rsidP="0050373F">
      <w:pPr>
        <w:pStyle w:val="af3"/>
        <w:numPr>
          <w:ilvl w:val="0"/>
          <w:numId w:val="6"/>
        </w:numPr>
        <w:ind w:firstLineChars="0"/>
      </w:pPr>
      <w:r w:rsidRPr="00874DDD">
        <w:t xml:space="preserve">R1-2312623, </w:t>
      </w:r>
      <w:bookmarkStart w:id="6" w:name="OLE_LINK120"/>
      <w:r w:rsidRPr="00874DDD">
        <w:rPr>
          <w:lang w:eastAsia="zh-CN"/>
        </w:rPr>
        <w:t xml:space="preserve">Summary #4 on dynamic switching between DFT-S-OFDM and CP-OFDM, </w:t>
      </w:r>
      <w:r w:rsidRPr="00874DDD">
        <w:rPr>
          <w:lang w:eastAsia="zh-CN"/>
        </w:rPr>
        <w:tab/>
        <w:t>Moderator (InterDigital, Inc.)</w:t>
      </w:r>
      <w:bookmarkEnd w:id="6"/>
    </w:p>
    <w:p w14:paraId="212CE15C" w14:textId="05B7C6CD" w:rsidR="00CA3A59" w:rsidRPr="00874DDD" w:rsidRDefault="008A285C" w:rsidP="0050373F">
      <w:pPr>
        <w:pStyle w:val="af3"/>
        <w:numPr>
          <w:ilvl w:val="0"/>
          <w:numId w:val="6"/>
        </w:numPr>
        <w:ind w:firstLineChars="0"/>
      </w:pPr>
      <w:r w:rsidRPr="00874DDD">
        <w:t>TS 38.321, “NR, Medium Access Control (MAC) protocol specification (Release 18)”</w:t>
      </w:r>
    </w:p>
    <w:sectPr w:rsidR="00CA3A59" w:rsidRPr="00874DDD"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998869" w14:textId="77777777" w:rsidR="00875C22" w:rsidRDefault="00875C22">
      <w:r>
        <w:separator/>
      </w:r>
    </w:p>
  </w:endnote>
  <w:endnote w:type="continuationSeparator" w:id="0">
    <w:p w14:paraId="734A2B56" w14:textId="77777777" w:rsidR="00875C22" w:rsidRDefault="00875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4BC52A" w14:textId="77777777" w:rsidR="00875C22" w:rsidRDefault="00875C22">
      <w:r>
        <w:separator/>
      </w:r>
    </w:p>
  </w:footnote>
  <w:footnote w:type="continuationSeparator" w:id="0">
    <w:p w14:paraId="5390F64F" w14:textId="77777777" w:rsidR="00875C22" w:rsidRDefault="00875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34B7E"/>
    <w:multiLevelType w:val="multilevel"/>
    <w:tmpl w:val="06534B7E"/>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07241657"/>
    <w:multiLevelType w:val="hybridMultilevel"/>
    <w:tmpl w:val="B08219CC"/>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A9B17A1"/>
    <w:multiLevelType w:val="hybridMultilevel"/>
    <w:tmpl w:val="3D22C6EC"/>
    <w:lvl w:ilvl="0" w:tplc="47A88EA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CDE47F4"/>
    <w:multiLevelType w:val="hybridMultilevel"/>
    <w:tmpl w:val="32C86A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3D2195"/>
    <w:multiLevelType w:val="multilevel"/>
    <w:tmpl w:val="0D3D219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763556B"/>
    <w:multiLevelType w:val="hybridMultilevel"/>
    <w:tmpl w:val="61406E2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794B35"/>
    <w:multiLevelType w:val="hybridMultilevel"/>
    <w:tmpl w:val="5CD6D23E"/>
    <w:lvl w:ilvl="0" w:tplc="2BF025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301311"/>
    <w:multiLevelType w:val="hybridMultilevel"/>
    <w:tmpl w:val="7F729D20"/>
    <w:lvl w:ilvl="0" w:tplc="6D6C3F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E66A84"/>
    <w:multiLevelType w:val="hybridMultilevel"/>
    <w:tmpl w:val="B7828B9C"/>
    <w:lvl w:ilvl="0" w:tplc="94D89F5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AE86470"/>
    <w:multiLevelType w:val="multilevel"/>
    <w:tmpl w:val="32707AA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38D21C4"/>
    <w:multiLevelType w:val="multilevel"/>
    <w:tmpl w:val="24321A4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3131"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616A68C6"/>
    <w:multiLevelType w:val="hybridMultilevel"/>
    <w:tmpl w:val="8F509D0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AC4B03"/>
    <w:multiLevelType w:val="hybridMultilevel"/>
    <w:tmpl w:val="A03C84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1B08D6"/>
    <w:multiLevelType w:val="hybridMultilevel"/>
    <w:tmpl w:val="4A5878E0"/>
    <w:lvl w:ilvl="0" w:tplc="03A081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5E3818"/>
    <w:multiLevelType w:val="hybridMultilevel"/>
    <w:tmpl w:val="64EAD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4DF619D"/>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74E00036"/>
    <w:multiLevelType w:val="hybridMultilevel"/>
    <w:tmpl w:val="5D7A83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24"/>
  </w:num>
  <w:num w:numId="4">
    <w:abstractNumId w:val="25"/>
  </w:num>
  <w:num w:numId="5">
    <w:abstractNumId w:val="19"/>
  </w:num>
  <w:num w:numId="6">
    <w:abstractNumId w:val="6"/>
  </w:num>
  <w:num w:numId="7">
    <w:abstractNumId w:val="14"/>
  </w:num>
  <w:num w:numId="8">
    <w:abstractNumId w:val="28"/>
  </w:num>
  <w:num w:numId="9">
    <w:abstractNumId w:val="11"/>
  </w:num>
  <w:num w:numId="10">
    <w:abstractNumId w:val="17"/>
  </w:num>
  <w:num w:numId="11">
    <w:abstractNumId w:val="15"/>
  </w:num>
  <w:num w:numId="12">
    <w:abstractNumId w:val="18"/>
  </w:num>
  <w:num w:numId="13">
    <w:abstractNumId w:val="13"/>
  </w:num>
  <w:num w:numId="14">
    <w:abstractNumId w:val="1"/>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8"/>
  </w:num>
  <w:num w:numId="19">
    <w:abstractNumId w:val="12"/>
  </w:num>
  <w:num w:numId="20">
    <w:abstractNumId w:val="23"/>
  </w:num>
  <w:num w:numId="21">
    <w:abstractNumId w:val="2"/>
  </w:num>
  <w:num w:numId="22">
    <w:abstractNumId w:val="22"/>
  </w:num>
  <w:num w:numId="23">
    <w:abstractNumId w:val="20"/>
  </w:num>
  <w:num w:numId="24">
    <w:abstractNumId w:val="3"/>
  </w:num>
  <w:num w:numId="25">
    <w:abstractNumId w:val="7"/>
  </w:num>
  <w:num w:numId="26">
    <w:abstractNumId w:val="4"/>
  </w:num>
  <w:num w:numId="27">
    <w:abstractNumId w:val="0"/>
  </w:num>
  <w:num w:numId="28">
    <w:abstractNumId w:val="21"/>
  </w:num>
  <w:num w:numId="29">
    <w:abstractNumId w:val="26"/>
  </w:num>
  <w:num w:numId="30">
    <w:abstractNumId w:val="9"/>
  </w:num>
  <w:num w:numId="3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180"/>
    <w:rsid w:val="0000236E"/>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F67"/>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20B"/>
    <w:rsid w:val="00016594"/>
    <w:rsid w:val="000165D2"/>
    <w:rsid w:val="000165E2"/>
    <w:rsid w:val="00016AB0"/>
    <w:rsid w:val="00016B1C"/>
    <w:rsid w:val="00016F8D"/>
    <w:rsid w:val="000172BE"/>
    <w:rsid w:val="00017395"/>
    <w:rsid w:val="00017D8A"/>
    <w:rsid w:val="000200C0"/>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8B"/>
    <w:rsid w:val="00025377"/>
    <w:rsid w:val="000256F0"/>
    <w:rsid w:val="00025AE1"/>
    <w:rsid w:val="00025BD6"/>
    <w:rsid w:val="00025DDB"/>
    <w:rsid w:val="00025E29"/>
    <w:rsid w:val="00026298"/>
    <w:rsid w:val="000262C5"/>
    <w:rsid w:val="00026334"/>
    <w:rsid w:val="00026386"/>
    <w:rsid w:val="00026734"/>
    <w:rsid w:val="00026D4B"/>
    <w:rsid w:val="00026FC2"/>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E6"/>
    <w:rsid w:val="00034BED"/>
    <w:rsid w:val="000352B3"/>
    <w:rsid w:val="00035489"/>
    <w:rsid w:val="00035A04"/>
    <w:rsid w:val="00035C14"/>
    <w:rsid w:val="00035DB2"/>
    <w:rsid w:val="00036241"/>
    <w:rsid w:val="00036787"/>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8C"/>
    <w:rsid w:val="00060E33"/>
    <w:rsid w:val="000612E1"/>
    <w:rsid w:val="000614FE"/>
    <w:rsid w:val="00061945"/>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82A"/>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46A"/>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68D"/>
    <w:rsid w:val="000B288F"/>
    <w:rsid w:val="000B2954"/>
    <w:rsid w:val="000B2985"/>
    <w:rsid w:val="000B2A48"/>
    <w:rsid w:val="000B2A95"/>
    <w:rsid w:val="000B2BAE"/>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E0C"/>
    <w:rsid w:val="000C3E17"/>
    <w:rsid w:val="000C4121"/>
    <w:rsid w:val="000C422D"/>
    <w:rsid w:val="000C4477"/>
    <w:rsid w:val="000C469F"/>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C3A"/>
    <w:rsid w:val="000C6CD7"/>
    <w:rsid w:val="000C6CE0"/>
    <w:rsid w:val="000D0565"/>
    <w:rsid w:val="000D057B"/>
    <w:rsid w:val="000D05F9"/>
    <w:rsid w:val="000D064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DE"/>
    <w:rsid w:val="000D4204"/>
    <w:rsid w:val="000D47CE"/>
    <w:rsid w:val="000D48D5"/>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0B4D"/>
    <w:rsid w:val="000E1380"/>
    <w:rsid w:val="000E156A"/>
    <w:rsid w:val="000E18DF"/>
    <w:rsid w:val="000E1935"/>
    <w:rsid w:val="000E194D"/>
    <w:rsid w:val="000E1EF6"/>
    <w:rsid w:val="000E209D"/>
    <w:rsid w:val="000E2899"/>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6090"/>
    <w:rsid w:val="000E60A3"/>
    <w:rsid w:val="000E6441"/>
    <w:rsid w:val="000E64A0"/>
    <w:rsid w:val="000E651F"/>
    <w:rsid w:val="000E677D"/>
    <w:rsid w:val="000E689C"/>
    <w:rsid w:val="000E6C65"/>
    <w:rsid w:val="000E6D0D"/>
    <w:rsid w:val="000E6FEA"/>
    <w:rsid w:val="000E715D"/>
    <w:rsid w:val="000E7484"/>
    <w:rsid w:val="000E7566"/>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209"/>
    <w:rsid w:val="000F467C"/>
    <w:rsid w:val="000F4808"/>
    <w:rsid w:val="000F49E0"/>
    <w:rsid w:val="000F4EA2"/>
    <w:rsid w:val="000F52E2"/>
    <w:rsid w:val="000F5556"/>
    <w:rsid w:val="000F585A"/>
    <w:rsid w:val="000F5EFE"/>
    <w:rsid w:val="000F5FBA"/>
    <w:rsid w:val="000F6581"/>
    <w:rsid w:val="000F6644"/>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E2D"/>
    <w:rsid w:val="0010505A"/>
    <w:rsid w:val="001058C9"/>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50DD"/>
    <w:rsid w:val="001251B3"/>
    <w:rsid w:val="00125589"/>
    <w:rsid w:val="00125733"/>
    <w:rsid w:val="001259EE"/>
    <w:rsid w:val="00125B25"/>
    <w:rsid w:val="00125DD0"/>
    <w:rsid w:val="00125E9F"/>
    <w:rsid w:val="00125FAB"/>
    <w:rsid w:val="001261E5"/>
    <w:rsid w:val="00126263"/>
    <w:rsid w:val="001263AA"/>
    <w:rsid w:val="001264D4"/>
    <w:rsid w:val="001266DC"/>
    <w:rsid w:val="00126EBE"/>
    <w:rsid w:val="001278E6"/>
    <w:rsid w:val="00127910"/>
    <w:rsid w:val="00127B3C"/>
    <w:rsid w:val="001302CC"/>
    <w:rsid w:val="00130757"/>
    <w:rsid w:val="00130779"/>
    <w:rsid w:val="001307A1"/>
    <w:rsid w:val="00130B6A"/>
    <w:rsid w:val="00130CA4"/>
    <w:rsid w:val="00130FA9"/>
    <w:rsid w:val="0013199F"/>
    <w:rsid w:val="00131AD6"/>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2058"/>
    <w:rsid w:val="001420E4"/>
    <w:rsid w:val="0014225B"/>
    <w:rsid w:val="0014244E"/>
    <w:rsid w:val="00142665"/>
    <w:rsid w:val="00142845"/>
    <w:rsid w:val="00142880"/>
    <w:rsid w:val="00142F99"/>
    <w:rsid w:val="001433BD"/>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0A1"/>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0C92"/>
    <w:rsid w:val="00160FAB"/>
    <w:rsid w:val="00161137"/>
    <w:rsid w:val="001612C9"/>
    <w:rsid w:val="00161AAD"/>
    <w:rsid w:val="00161B08"/>
    <w:rsid w:val="0016271E"/>
    <w:rsid w:val="00162B27"/>
    <w:rsid w:val="00162D7A"/>
    <w:rsid w:val="001630F6"/>
    <w:rsid w:val="001631D7"/>
    <w:rsid w:val="0016338A"/>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715"/>
    <w:rsid w:val="00171BB1"/>
    <w:rsid w:val="00171E23"/>
    <w:rsid w:val="001724D3"/>
    <w:rsid w:val="00172864"/>
    <w:rsid w:val="00172B82"/>
    <w:rsid w:val="00172DAA"/>
    <w:rsid w:val="00172EFA"/>
    <w:rsid w:val="00173608"/>
    <w:rsid w:val="001738C4"/>
    <w:rsid w:val="00173D12"/>
    <w:rsid w:val="00173F4C"/>
    <w:rsid w:val="00173F51"/>
    <w:rsid w:val="0017431B"/>
    <w:rsid w:val="001744C3"/>
    <w:rsid w:val="001744E3"/>
    <w:rsid w:val="0017453A"/>
    <w:rsid w:val="001745EC"/>
    <w:rsid w:val="001747B7"/>
    <w:rsid w:val="0017481B"/>
    <w:rsid w:val="001749A9"/>
    <w:rsid w:val="00174E63"/>
    <w:rsid w:val="00175166"/>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273"/>
    <w:rsid w:val="00180B96"/>
    <w:rsid w:val="00180EA1"/>
    <w:rsid w:val="00180F59"/>
    <w:rsid w:val="00180FC3"/>
    <w:rsid w:val="001810F4"/>
    <w:rsid w:val="001815A2"/>
    <w:rsid w:val="001815CD"/>
    <w:rsid w:val="00181623"/>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880"/>
    <w:rsid w:val="0019288A"/>
    <w:rsid w:val="001929EB"/>
    <w:rsid w:val="00192B72"/>
    <w:rsid w:val="00192CB9"/>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D69"/>
    <w:rsid w:val="00195DAE"/>
    <w:rsid w:val="00195E0E"/>
    <w:rsid w:val="00195E71"/>
    <w:rsid w:val="00196699"/>
    <w:rsid w:val="00196858"/>
    <w:rsid w:val="0019685A"/>
    <w:rsid w:val="001969BD"/>
    <w:rsid w:val="00196D01"/>
    <w:rsid w:val="00196FF0"/>
    <w:rsid w:val="00197213"/>
    <w:rsid w:val="001974A3"/>
    <w:rsid w:val="00197B53"/>
    <w:rsid w:val="001A01A4"/>
    <w:rsid w:val="001A0733"/>
    <w:rsid w:val="001A07D2"/>
    <w:rsid w:val="001A095B"/>
    <w:rsid w:val="001A0C5C"/>
    <w:rsid w:val="001A0DDC"/>
    <w:rsid w:val="001A13CC"/>
    <w:rsid w:val="001A1445"/>
    <w:rsid w:val="001A14DC"/>
    <w:rsid w:val="001A180D"/>
    <w:rsid w:val="001A1862"/>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C8A"/>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342"/>
    <w:rsid w:val="001B7381"/>
    <w:rsid w:val="001B738C"/>
    <w:rsid w:val="001B73F4"/>
    <w:rsid w:val="001B7665"/>
    <w:rsid w:val="001B79CA"/>
    <w:rsid w:val="001C0279"/>
    <w:rsid w:val="001C02D8"/>
    <w:rsid w:val="001C0429"/>
    <w:rsid w:val="001C0448"/>
    <w:rsid w:val="001C04E3"/>
    <w:rsid w:val="001C090C"/>
    <w:rsid w:val="001C12CD"/>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A17"/>
    <w:rsid w:val="001D1C4F"/>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79F"/>
    <w:rsid w:val="001D59A1"/>
    <w:rsid w:val="001D5B74"/>
    <w:rsid w:val="001D5C88"/>
    <w:rsid w:val="001D5D67"/>
    <w:rsid w:val="001D60E2"/>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39D"/>
    <w:rsid w:val="001E5803"/>
    <w:rsid w:val="001E5A20"/>
    <w:rsid w:val="001E5C23"/>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F0022"/>
    <w:rsid w:val="001F118F"/>
    <w:rsid w:val="001F1194"/>
    <w:rsid w:val="001F1308"/>
    <w:rsid w:val="001F13AD"/>
    <w:rsid w:val="001F13F3"/>
    <w:rsid w:val="001F14F1"/>
    <w:rsid w:val="001F1525"/>
    <w:rsid w:val="001F1604"/>
    <w:rsid w:val="001F19F2"/>
    <w:rsid w:val="001F1C07"/>
    <w:rsid w:val="001F1E87"/>
    <w:rsid w:val="001F1EB6"/>
    <w:rsid w:val="001F22B1"/>
    <w:rsid w:val="001F2519"/>
    <w:rsid w:val="001F25AF"/>
    <w:rsid w:val="001F265A"/>
    <w:rsid w:val="001F2E23"/>
    <w:rsid w:val="001F2ED7"/>
    <w:rsid w:val="001F3301"/>
    <w:rsid w:val="001F341F"/>
    <w:rsid w:val="001F3530"/>
    <w:rsid w:val="001F3571"/>
    <w:rsid w:val="001F35B6"/>
    <w:rsid w:val="001F3911"/>
    <w:rsid w:val="001F3C62"/>
    <w:rsid w:val="001F3E7F"/>
    <w:rsid w:val="001F3F1A"/>
    <w:rsid w:val="001F439C"/>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90"/>
    <w:rsid w:val="00210A84"/>
    <w:rsid w:val="00210B6A"/>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1021"/>
    <w:rsid w:val="00231294"/>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FC4"/>
    <w:rsid w:val="00234151"/>
    <w:rsid w:val="00234556"/>
    <w:rsid w:val="0023458A"/>
    <w:rsid w:val="002345F9"/>
    <w:rsid w:val="00234925"/>
    <w:rsid w:val="00234B54"/>
    <w:rsid w:val="00234B95"/>
    <w:rsid w:val="00234F8C"/>
    <w:rsid w:val="002352DC"/>
    <w:rsid w:val="0023549A"/>
    <w:rsid w:val="00235542"/>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9AF"/>
    <w:rsid w:val="002423E7"/>
    <w:rsid w:val="00242433"/>
    <w:rsid w:val="00242460"/>
    <w:rsid w:val="002424C2"/>
    <w:rsid w:val="002424F9"/>
    <w:rsid w:val="00242BBE"/>
    <w:rsid w:val="002433EE"/>
    <w:rsid w:val="0024340C"/>
    <w:rsid w:val="0024367B"/>
    <w:rsid w:val="002438E5"/>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622F"/>
    <w:rsid w:val="00256BCB"/>
    <w:rsid w:val="00257082"/>
    <w:rsid w:val="0025759B"/>
    <w:rsid w:val="0025767E"/>
    <w:rsid w:val="002576AB"/>
    <w:rsid w:val="00257BF4"/>
    <w:rsid w:val="00260003"/>
    <w:rsid w:val="0026007A"/>
    <w:rsid w:val="002601A0"/>
    <w:rsid w:val="0026035D"/>
    <w:rsid w:val="00260385"/>
    <w:rsid w:val="00260472"/>
    <w:rsid w:val="002605D6"/>
    <w:rsid w:val="002606AE"/>
    <w:rsid w:val="002606D6"/>
    <w:rsid w:val="00260740"/>
    <w:rsid w:val="00260A30"/>
    <w:rsid w:val="00260C6B"/>
    <w:rsid w:val="002610CB"/>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54D"/>
    <w:rsid w:val="002666B0"/>
    <w:rsid w:val="0026675B"/>
    <w:rsid w:val="00266B13"/>
    <w:rsid w:val="00266C65"/>
    <w:rsid w:val="00267007"/>
    <w:rsid w:val="002672AD"/>
    <w:rsid w:val="00267421"/>
    <w:rsid w:val="0026779C"/>
    <w:rsid w:val="00267901"/>
    <w:rsid w:val="00270284"/>
    <w:rsid w:val="002702FB"/>
    <w:rsid w:val="00270470"/>
    <w:rsid w:val="00270728"/>
    <w:rsid w:val="0027081F"/>
    <w:rsid w:val="00270939"/>
    <w:rsid w:val="00270B3E"/>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93E"/>
    <w:rsid w:val="00273A73"/>
    <w:rsid w:val="00273AF6"/>
    <w:rsid w:val="00273DBD"/>
    <w:rsid w:val="00273F30"/>
    <w:rsid w:val="00273F67"/>
    <w:rsid w:val="00274006"/>
    <w:rsid w:val="00274189"/>
    <w:rsid w:val="002745B1"/>
    <w:rsid w:val="002747B8"/>
    <w:rsid w:val="00274801"/>
    <w:rsid w:val="002749EB"/>
    <w:rsid w:val="00274D7A"/>
    <w:rsid w:val="00274E65"/>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75B"/>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7A0"/>
    <w:rsid w:val="002A0B73"/>
    <w:rsid w:val="002A0D97"/>
    <w:rsid w:val="002A1098"/>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A69"/>
    <w:rsid w:val="002B1B7B"/>
    <w:rsid w:val="002B1DD3"/>
    <w:rsid w:val="002B1E54"/>
    <w:rsid w:val="002B2017"/>
    <w:rsid w:val="002B22A2"/>
    <w:rsid w:val="002B2512"/>
    <w:rsid w:val="002B2723"/>
    <w:rsid w:val="002B284D"/>
    <w:rsid w:val="002B2999"/>
    <w:rsid w:val="002B299A"/>
    <w:rsid w:val="002B303A"/>
    <w:rsid w:val="002B3113"/>
    <w:rsid w:val="002B312F"/>
    <w:rsid w:val="002B33B0"/>
    <w:rsid w:val="002B3D83"/>
    <w:rsid w:val="002B3E78"/>
    <w:rsid w:val="002B45C1"/>
    <w:rsid w:val="002B48D5"/>
    <w:rsid w:val="002B4AF1"/>
    <w:rsid w:val="002B4C3B"/>
    <w:rsid w:val="002B538E"/>
    <w:rsid w:val="002B56F5"/>
    <w:rsid w:val="002B5DCA"/>
    <w:rsid w:val="002B6318"/>
    <w:rsid w:val="002B651B"/>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0A9"/>
    <w:rsid w:val="002C1201"/>
    <w:rsid w:val="002C1441"/>
    <w:rsid w:val="002C1460"/>
    <w:rsid w:val="002C17D5"/>
    <w:rsid w:val="002C18EA"/>
    <w:rsid w:val="002C1933"/>
    <w:rsid w:val="002C1936"/>
    <w:rsid w:val="002C20F2"/>
    <w:rsid w:val="002C2443"/>
    <w:rsid w:val="002C2971"/>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D35"/>
    <w:rsid w:val="002D0E90"/>
    <w:rsid w:val="002D0FB3"/>
    <w:rsid w:val="002D1092"/>
    <w:rsid w:val="002D11B7"/>
    <w:rsid w:val="002D12AE"/>
    <w:rsid w:val="002D12CA"/>
    <w:rsid w:val="002D173D"/>
    <w:rsid w:val="002D1DD6"/>
    <w:rsid w:val="002D2258"/>
    <w:rsid w:val="002D23A9"/>
    <w:rsid w:val="002D2962"/>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F17"/>
    <w:rsid w:val="002E0319"/>
    <w:rsid w:val="002E0D2E"/>
    <w:rsid w:val="002E0E19"/>
    <w:rsid w:val="002E0EBF"/>
    <w:rsid w:val="002E105A"/>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22"/>
    <w:rsid w:val="002E7EFA"/>
    <w:rsid w:val="002F02E5"/>
    <w:rsid w:val="002F0675"/>
    <w:rsid w:val="002F0B83"/>
    <w:rsid w:val="002F0C28"/>
    <w:rsid w:val="002F10AC"/>
    <w:rsid w:val="002F1CB2"/>
    <w:rsid w:val="002F1E8A"/>
    <w:rsid w:val="002F1EDF"/>
    <w:rsid w:val="002F1F6D"/>
    <w:rsid w:val="002F1F7E"/>
    <w:rsid w:val="002F234D"/>
    <w:rsid w:val="002F2533"/>
    <w:rsid w:val="002F27CE"/>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870"/>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A94"/>
    <w:rsid w:val="003010CF"/>
    <w:rsid w:val="003017AA"/>
    <w:rsid w:val="003017E3"/>
    <w:rsid w:val="00301BB8"/>
    <w:rsid w:val="00301C9C"/>
    <w:rsid w:val="003024CB"/>
    <w:rsid w:val="003029C8"/>
    <w:rsid w:val="00302C48"/>
    <w:rsid w:val="00303440"/>
    <w:rsid w:val="00303704"/>
    <w:rsid w:val="003037F8"/>
    <w:rsid w:val="003038A0"/>
    <w:rsid w:val="00304180"/>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AE1"/>
    <w:rsid w:val="00321B11"/>
    <w:rsid w:val="00321B3F"/>
    <w:rsid w:val="00321BD7"/>
    <w:rsid w:val="00321EE2"/>
    <w:rsid w:val="00321F04"/>
    <w:rsid w:val="00321FE9"/>
    <w:rsid w:val="0032260F"/>
    <w:rsid w:val="003228DA"/>
    <w:rsid w:val="00322C68"/>
    <w:rsid w:val="00322CFB"/>
    <w:rsid w:val="00322DCB"/>
    <w:rsid w:val="003230B9"/>
    <w:rsid w:val="0032333E"/>
    <w:rsid w:val="00323605"/>
    <w:rsid w:val="00323671"/>
    <w:rsid w:val="00323D19"/>
    <w:rsid w:val="00323D6B"/>
    <w:rsid w:val="00323E5B"/>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CB6"/>
    <w:rsid w:val="00326E84"/>
    <w:rsid w:val="00326F23"/>
    <w:rsid w:val="0032717D"/>
    <w:rsid w:val="00327721"/>
    <w:rsid w:val="0032779F"/>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44"/>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F0B"/>
    <w:rsid w:val="00346F7F"/>
    <w:rsid w:val="00346FB7"/>
    <w:rsid w:val="00347075"/>
    <w:rsid w:val="00347561"/>
    <w:rsid w:val="003479D4"/>
    <w:rsid w:val="00347FB6"/>
    <w:rsid w:val="00350108"/>
    <w:rsid w:val="00350221"/>
    <w:rsid w:val="00350762"/>
    <w:rsid w:val="003507C4"/>
    <w:rsid w:val="003507DE"/>
    <w:rsid w:val="00350C55"/>
    <w:rsid w:val="00350DB2"/>
    <w:rsid w:val="00350DDE"/>
    <w:rsid w:val="00350FEF"/>
    <w:rsid w:val="00351319"/>
    <w:rsid w:val="0035185D"/>
    <w:rsid w:val="003519A1"/>
    <w:rsid w:val="00351C82"/>
    <w:rsid w:val="00351FC3"/>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C0F"/>
    <w:rsid w:val="00360D01"/>
    <w:rsid w:val="00360F1C"/>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A47"/>
    <w:rsid w:val="00364BF5"/>
    <w:rsid w:val="00364FC3"/>
    <w:rsid w:val="00365411"/>
    <w:rsid w:val="00365536"/>
    <w:rsid w:val="00365553"/>
    <w:rsid w:val="0036556D"/>
    <w:rsid w:val="00365FA2"/>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2B4"/>
    <w:rsid w:val="003862F4"/>
    <w:rsid w:val="00386382"/>
    <w:rsid w:val="003865EF"/>
    <w:rsid w:val="00386637"/>
    <w:rsid w:val="00386827"/>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7AF"/>
    <w:rsid w:val="003A7834"/>
    <w:rsid w:val="003A7BB2"/>
    <w:rsid w:val="003A7CDA"/>
    <w:rsid w:val="003B00C2"/>
    <w:rsid w:val="003B0107"/>
    <w:rsid w:val="003B02F0"/>
    <w:rsid w:val="003B0676"/>
    <w:rsid w:val="003B0B5B"/>
    <w:rsid w:val="003B0E79"/>
    <w:rsid w:val="003B17D7"/>
    <w:rsid w:val="003B1C92"/>
    <w:rsid w:val="003B202F"/>
    <w:rsid w:val="003B224E"/>
    <w:rsid w:val="003B2494"/>
    <w:rsid w:val="003B26B8"/>
    <w:rsid w:val="003B2841"/>
    <w:rsid w:val="003B2C6C"/>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0D0D"/>
    <w:rsid w:val="003C1012"/>
    <w:rsid w:val="003C11C9"/>
    <w:rsid w:val="003C1229"/>
    <w:rsid w:val="003C123C"/>
    <w:rsid w:val="003C1AE9"/>
    <w:rsid w:val="003C1CED"/>
    <w:rsid w:val="003C1DA2"/>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63E5"/>
    <w:rsid w:val="003C6876"/>
    <w:rsid w:val="003C6C53"/>
    <w:rsid w:val="003C6FB7"/>
    <w:rsid w:val="003C7209"/>
    <w:rsid w:val="003C72B6"/>
    <w:rsid w:val="003C7403"/>
    <w:rsid w:val="003C7614"/>
    <w:rsid w:val="003C7734"/>
    <w:rsid w:val="003C77DC"/>
    <w:rsid w:val="003C7AD7"/>
    <w:rsid w:val="003C7D9C"/>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5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B88"/>
    <w:rsid w:val="003E0D69"/>
    <w:rsid w:val="003E1328"/>
    <w:rsid w:val="003E14FC"/>
    <w:rsid w:val="003E1C50"/>
    <w:rsid w:val="003E2097"/>
    <w:rsid w:val="003E245A"/>
    <w:rsid w:val="003E2633"/>
    <w:rsid w:val="003E26FA"/>
    <w:rsid w:val="003E28A1"/>
    <w:rsid w:val="003E2976"/>
    <w:rsid w:val="003E2CA1"/>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B54"/>
    <w:rsid w:val="003F2F21"/>
    <w:rsid w:val="003F2FBF"/>
    <w:rsid w:val="003F324F"/>
    <w:rsid w:val="003F33BC"/>
    <w:rsid w:val="003F3458"/>
    <w:rsid w:val="003F3B9A"/>
    <w:rsid w:val="003F3D4E"/>
    <w:rsid w:val="003F4090"/>
    <w:rsid w:val="003F40F7"/>
    <w:rsid w:val="003F414C"/>
    <w:rsid w:val="003F4271"/>
    <w:rsid w:val="003F43E6"/>
    <w:rsid w:val="003F4437"/>
    <w:rsid w:val="003F4743"/>
    <w:rsid w:val="003F477E"/>
    <w:rsid w:val="003F49A1"/>
    <w:rsid w:val="003F4A00"/>
    <w:rsid w:val="003F4A25"/>
    <w:rsid w:val="003F4AEB"/>
    <w:rsid w:val="003F502C"/>
    <w:rsid w:val="003F535C"/>
    <w:rsid w:val="003F54DB"/>
    <w:rsid w:val="003F5632"/>
    <w:rsid w:val="003F569F"/>
    <w:rsid w:val="003F5F25"/>
    <w:rsid w:val="003F6073"/>
    <w:rsid w:val="003F62F1"/>
    <w:rsid w:val="003F630E"/>
    <w:rsid w:val="003F66F7"/>
    <w:rsid w:val="003F6CD2"/>
    <w:rsid w:val="003F6D15"/>
    <w:rsid w:val="003F719A"/>
    <w:rsid w:val="003F769E"/>
    <w:rsid w:val="003F76D0"/>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64"/>
    <w:rsid w:val="00407FC7"/>
    <w:rsid w:val="004100E6"/>
    <w:rsid w:val="004107D8"/>
    <w:rsid w:val="004110E7"/>
    <w:rsid w:val="00411362"/>
    <w:rsid w:val="00411581"/>
    <w:rsid w:val="00411B29"/>
    <w:rsid w:val="00411CCD"/>
    <w:rsid w:val="00411CE3"/>
    <w:rsid w:val="00411D77"/>
    <w:rsid w:val="0041235E"/>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8BD"/>
    <w:rsid w:val="00416A67"/>
    <w:rsid w:val="00416ACB"/>
    <w:rsid w:val="00416D1F"/>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341"/>
    <w:rsid w:val="0042259F"/>
    <w:rsid w:val="004229E5"/>
    <w:rsid w:val="00422ADB"/>
    <w:rsid w:val="00422F7B"/>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E2"/>
    <w:rsid w:val="00425DA7"/>
    <w:rsid w:val="00426056"/>
    <w:rsid w:val="004261C8"/>
    <w:rsid w:val="00426266"/>
    <w:rsid w:val="0042637E"/>
    <w:rsid w:val="004268E8"/>
    <w:rsid w:val="00426EBE"/>
    <w:rsid w:val="00426F10"/>
    <w:rsid w:val="00427B5B"/>
    <w:rsid w:val="00427CEA"/>
    <w:rsid w:val="00427F80"/>
    <w:rsid w:val="004305D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733"/>
    <w:rsid w:val="0043773F"/>
    <w:rsid w:val="004379D4"/>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BA7"/>
    <w:rsid w:val="00444F96"/>
    <w:rsid w:val="00445462"/>
    <w:rsid w:val="00445F71"/>
    <w:rsid w:val="004461D9"/>
    <w:rsid w:val="004462C7"/>
    <w:rsid w:val="004465D7"/>
    <w:rsid w:val="004469CC"/>
    <w:rsid w:val="00446AC6"/>
    <w:rsid w:val="0044759B"/>
    <w:rsid w:val="00447724"/>
    <w:rsid w:val="00447AC6"/>
    <w:rsid w:val="00447B9B"/>
    <w:rsid w:val="00447E0C"/>
    <w:rsid w:val="00447F54"/>
    <w:rsid w:val="0045083B"/>
    <w:rsid w:val="00450B7E"/>
    <w:rsid w:val="00450DB6"/>
    <w:rsid w:val="00451067"/>
    <w:rsid w:val="0045123B"/>
    <w:rsid w:val="004512B6"/>
    <w:rsid w:val="0045136B"/>
    <w:rsid w:val="00451768"/>
    <w:rsid w:val="004518B3"/>
    <w:rsid w:val="00451C7E"/>
    <w:rsid w:val="004520A3"/>
    <w:rsid w:val="004522AA"/>
    <w:rsid w:val="0045261E"/>
    <w:rsid w:val="00452A1B"/>
    <w:rsid w:val="00452C1D"/>
    <w:rsid w:val="00452E48"/>
    <w:rsid w:val="00453062"/>
    <w:rsid w:val="004537E0"/>
    <w:rsid w:val="00453A99"/>
    <w:rsid w:val="00453BB6"/>
    <w:rsid w:val="00453CAA"/>
    <w:rsid w:val="00453FD1"/>
    <w:rsid w:val="00454197"/>
    <w:rsid w:val="0045459B"/>
    <w:rsid w:val="0045473F"/>
    <w:rsid w:val="004547DC"/>
    <w:rsid w:val="00454926"/>
    <w:rsid w:val="00454FFE"/>
    <w:rsid w:val="00455113"/>
    <w:rsid w:val="004556DA"/>
    <w:rsid w:val="00455D7F"/>
    <w:rsid w:val="00455ECF"/>
    <w:rsid w:val="0045623E"/>
    <w:rsid w:val="00456421"/>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8F"/>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7228"/>
    <w:rsid w:val="004773BC"/>
    <w:rsid w:val="0047760B"/>
    <w:rsid w:val="004778FC"/>
    <w:rsid w:val="00477C35"/>
    <w:rsid w:val="00477ED6"/>
    <w:rsid w:val="00477F4A"/>
    <w:rsid w:val="00480350"/>
    <w:rsid w:val="004804F9"/>
    <w:rsid w:val="004807A5"/>
    <w:rsid w:val="00480988"/>
    <w:rsid w:val="00480E05"/>
    <w:rsid w:val="00480F74"/>
    <w:rsid w:val="00481154"/>
    <w:rsid w:val="00481613"/>
    <w:rsid w:val="00481709"/>
    <w:rsid w:val="00481718"/>
    <w:rsid w:val="0048186B"/>
    <w:rsid w:val="00481940"/>
    <w:rsid w:val="00481A9B"/>
    <w:rsid w:val="00481C58"/>
    <w:rsid w:val="00481C91"/>
    <w:rsid w:val="00481F74"/>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1E22"/>
    <w:rsid w:val="00492337"/>
    <w:rsid w:val="004924E0"/>
    <w:rsid w:val="004926BE"/>
    <w:rsid w:val="00492DF8"/>
    <w:rsid w:val="00492FAA"/>
    <w:rsid w:val="00492FD7"/>
    <w:rsid w:val="00493055"/>
    <w:rsid w:val="004932E0"/>
    <w:rsid w:val="004935EC"/>
    <w:rsid w:val="00493E47"/>
    <w:rsid w:val="00494242"/>
    <w:rsid w:val="00494887"/>
    <w:rsid w:val="00494A3D"/>
    <w:rsid w:val="00494DD3"/>
    <w:rsid w:val="00494E0E"/>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5C3"/>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2D4"/>
    <w:rsid w:val="004B6373"/>
    <w:rsid w:val="004B682C"/>
    <w:rsid w:val="004B696D"/>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840"/>
    <w:rsid w:val="004C1F04"/>
    <w:rsid w:val="004C203A"/>
    <w:rsid w:val="004C218D"/>
    <w:rsid w:val="004C24C9"/>
    <w:rsid w:val="004C250E"/>
    <w:rsid w:val="004C271A"/>
    <w:rsid w:val="004C27C3"/>
    <w:rsid w:val="004C2843"/>
    <w:rsid w:val="004C2BE3"/>
    <w:rsid w:val="004C2FE0"/>
    <w:rsid w:val="004C31B6"/>
    <w:rsid w:val="004C33FA"/>
    <w:rsid w:val="004C34F6"/>
    <w:rsid w:val="004C3B03"/>
    <w:rsid w:val="004C3C69"/>
    <w:rsid w:val="004C4196"/>
    <w:rsid w:val="004C4A72"/>
    <w:rsid w:val="004C4A79"/>
    <w:rsid w:val="004C4FC7"/>
    <w:rsid w:val="004C5027"/>
    <w:rsid w:val="004C5319"/>
    <w:rsid w:val="004C541E"/>
    <w:rsid w:val="004C5839"/>
    <w:rsid w:val="004C5D6D"/>
    <w:rsid w:val="004C61B9"/>
    <w:rsid w:val="004C621F"/>
    <w:rsid w:val="004C699F"/>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B9A"/>
    <w:rsid w:val="004E14A2"/>
    <w:rsid w:val="004E1A31"/>
    <w:rsid w:val="004E1C88"/>
    <w:rsid w:val="004E1D66"/>
    <w:rsid w:val="004E2091"/>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F0634"/>
    <w:rsid w:val="004F0884"/>
    <w:rsid w:val="004F0944"/>
    <w:rsid w:val="004F0AFD"/>
    <w:rsid w:val="004F0DC0"/>
    <w:rsid w:val="004F0FB9"/>
    <w:rsid w:val="004F1018"/>
    <w:rsid w:val="004F1866"/>
    <w:rsid w:val="004F1871"/>
    <w:rsid w:val="004F1C38"/>
    <w:rsid w:val="004F1C51"/>
    <w:rsid w:val="004F1D6E"/>
    <w:rsid w:val="004F1F8A"/>
    <w:rsid w:val="004F2599"/>
    <w:rsid w:val="004F2660"/>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AE4"/>
    <w:rsid w:val="004F4C79"/>
    <w:rsid w:val="004F4FFB"/>
    <w:rsid w:val="004F5158"/>
    <w:rsid w:val="004F5479"/>
    <w:rsid w:val="004F5727"/>
    <w:rsid w:val="004F58A2"/>
    <w:rsid w:val="004F5FBC"/>
    <w:rsid w:val="004F62CE"/>
    <w:rsid w:val="004F6490"/>
    <w:rsid w:val="004F688A"/>
    <w:rsid w:val="004F697C"/>
    <w:rsid w:val="004F6C8F"/>
    <w:rsid w:val="004F6ED7"/>
    <w:rsid w:val="004F71F9"/>
    <w:rsid w:val="004F7528"/>
    <w:rsid w:val="004F7BCA"/>
    <w:rsid w:val="004F7CA3"/>
    <w:rsid w:val="004F7D89"/>
    <w:rsid w:val="00500125"/>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B72"/>
    <w:rsid w:val="00502E68"/>
    <w:rsid w:val="0050373F"/>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372"/>
    <w:rsid w:val="00506939"/>
    <w:rsid w:val="005071FF"/>
    <w:rsid w:val="00507E6C"/>
    <w:rsid w:val="005100F5"/>
    <w:rsid w:val="00510557"/>
    <w:rsid w:val="0051065C"/>
    <w:rsid w:val="005106D0"/>
    <w:rsid w:val="00510C58"/>
    <w:rsid w:val="0051102D"/>
    <w:rsid w:val="00511273"/>
    <w:rsid w:val="00511361"/>
    <w:rsid w:val="00511401"/>
    <w:rsid w:val="005114B0"/>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5D3"/>
    <w:rsid w:val="005157A9"/>
    <w:rsid w:val="00515CF8"/>
    <w:rsid w:val="0051630D"/>
    <w:rsid w:val="005163F4"/>
    <w:rsid w:val="00516817"/>
    <w:rsid w:val="00516826"/>
    <w:rsid w:val="00516CA5"/>
    <w:rsid w:val="005173A7"/>
    <w:rsid w:val="005177E1"/>
    <w:rsid w:val="00517A0D"/>
    <w:rsid w:val="00517B54"/>
    <w:rsid w:val="00517C02"/>
    <w:rsid w:val="00517C0A"/>
    <w:rsid w:val="0052008F"/>
    <w:rsid w:val="00520912"/>
    <w:rsid w:val="00520B08"/>
    <w:rsid w:val="00520C0A"/>
    <w:rsid w:val="00520C99"/>
    <w:rsid w:val="00520D90"/>
    <w:rsid w:val="00520E16"/>
    <w:rsid w:val="00520F10"/>
    <w:rsid w:val="00521420"/>
    <w:rsid w:val="00521557"/>
    <w:rsid w:val="005218B6"/>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DE5"/>
    <w:rsid w:val="00534A9E"/>
    <w:rsid w:val="005353C2"/>
    <w:rsid w:val="0053546C"/>
    <w:rsid w:val="005355D4"/>
    <w:rsid w:val="0053584A"/>
    <w:rsid w:val="00535A0B"/>
    <w:rsid w:val="00535B79"/>
    <w:rsid w:val="00535BD2"/>
    <w:rsid w:val="00535CB3"/>
    <w:rsid w:val="00535D3A"/>
    <w:rsid w:val="00535D7C"/>
    <w:rsid w:val="00535E53"/>
    <w:rsid w:val="00536432"/>
    <w:rsid w:val="00536579"/>
    <w:rsid w:val="00536C1E"/>
    <w:rsid w:val="00536C2D"/>
    <w:rsid w:val="00536E84"/>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C13"/>
    <w:rsid w:val="00541DCA"/>
    <w:rsid w:val="00541DDB"/>
    <w:rsid w:val="005426E8"/>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4B"/>
    <w:rsid w:val="005467FB"/>
    <w:rsid w:val="00546A0E"/>
    <w:rsid w:val="00546A44"/>
    <w:rsid w:val="00546A61"/>
    <w:rsid w:val="00546AE9"/>
    <w:rsid w:val="00546B12"/>
    <w:rsid w:val="0054727C"/>
    <w:rsid w:val="005474ED"/>
    <w:rsid w:val="00547720"/>
    <w:rsid w:val="00547989"/>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E4C"/>
    <w:rsid w:val="0055539B"/>
    <w:rsid w:val="00555699"/>
    <w:rsid w:val="00555840"/>
    <w:rsid w:val="00555A13"/>
    <w:rsid w:val="00555AE8"/>
    <w:rsid w:val="00555FBA"/>
    <w:rsid w:val="00556976"/>
    <w:rsid w:val="00556BFE"/>
    <w:rsid w:val="00556D68"/>
    <w:rsid w:val="00556EC4"/>
    <w:rsid w:val="00556FD5"/>
    <w:rsid w:val="00557173"/>
    <w:rsid w:val="00557517"/>
    <w:rsid w:val="005576A1"/>
    <w:rsid w:val="00557729"/>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1A4"/>
    <w:rsid w:val="0059721C"/>
    <w:rsid w:val="005974AA"/>
    <w:rsid w:val="0059750C"/>
    <w:rsid w:val="005976CD"/>
    <w:rsid w:val="0059793E"/>
    <w:rsid w:val="00597AD3"/>
    <w:rsid w:val="00597B31"/>
    <w:rsid w:val="00597E0D"/>
    <w:rsid w:val="00597FBA"/>
    <w:rsid w:val="005A0047"/>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88F"/>
    <w:rsid w:val="005A5B5F"/>
    <w:rsid w:val="005A5F00"/>
    <w:rsid w:val="005A60F4"/>
    <w:rsid w:val="005A6445"/>
    <w:rsid w:val="005A65FC"/>
    <w:rsid w:val="005A68E8"/>
    <w:rsid w:val="005A6CBE"/>
    <w:rsid w:val="005A71C1"/>
    <w:rsid w:val="005A7858"/>
    <w:rsid w:val="005A7920"/>
    <w:rsid w:val="005A7C88"/>
    <w:rsid w:val="005A7E2F"/>
    <w:rsid w:val="005A7F7B"/>
    <w:rsid w:val="005B0319"/>
    <w:rsid w:val="005B0542"/>
    <w:rsid w:val="005B078A"/>
    <w:rsid w:val="005B0853"/>
    <w:rsid w:val="005B09A8"/>
    <w:rsid w:val="005B0A1E"/>
    <w:rsid w:val="005B0BE0"/>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3BE"/>
    <w:rsid w:val="005C44B3"/>
    <w:rsid w:val="005C44F3"/>
    <w:rsid w:val="005C477F"/>
    <w:rsid w:val="005C49DC"/>
    <w:rsid w:val="005C4D4D"/>
    <w:rsid w:val="005C4DA8"/>
    <w:rsid w:val="005C51C2"/>
    <w:rsid w:val="005C58AD"/>
    <w:rsid w:val="005C59B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206B"/>
    <w:rsid w:val="005D22B7"/>
    <w:rsid w:val="005D2343"/>
    <w:rsid w:val="005D2BDE"/>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27A"/>
    <w:rsid w:val="005F654F"/>
    <w:rsid w:val="005F66FA"/>
    <w:rsid w:val="005F68D9"/>
    <w:rsid w:val="005F6B77"/>
    <w:rsid w:val="005F7216"/>
    <w:rsid w:val="005F72B0"/>
    <w:rsid w:val="005F7487"/>
    <w:rsid w:val="005F7589"/>
    <w:rsid w:val="005F767F"/>
    <w:rsid w:val="005F76A5"/>
    <w:rsid w:val="005F78BB"/>
    <w:rsid w:val="005F7964"/>
    <w:rsid w:val="005F7EA0"/>
    <w:rsid w:val="0060013A"/>
    <w:rsid w:val="006001CE"/>
    <w:rsid w:val="006002C7"/>
    <w:rsid w:val="00600421"/>
    <w:rsid w:val="006005F3"/>
    <w:rsid w:val="006008DC"/>
    <w:rsid w:val="006008DE"/>
    <w:rsid w:val="00600E96"/>
    <w:rsid w:val="00600F95"/>
    <w:rsid w:val="00600FAB"/>
    <w:rsid w:val="006014B0"/>
    <w:rsid w:val="0060152D"/>
    <w:rsid w:val="00601839"/>
    <w:rsid w:val="00601A4F"/>
    <w:rsid w:val="00601B3C"/>
    <w:rsid w:val="00601E33"/>
    <w:rsid w:val="0060216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72"/>
    <w:rsid w:val="00604D9B"/>
    <w:rsid w:val="00604DC7"/>
    <w:rsid w:val="00604E47"/>
    <w:rsid w:val="00605163"/>
    <w:rsid w:val="006052FA"/>
    <w:rsid w:val="00605441"/>
    <w:rsid w:val="00605D20"/>
    <w:rsid w:val="00605DB3"/>
    <w:rsid w:val="006061FE"/>
    <w:rsid w:val="00606783"/>
    <w:rsid w:val="00606829"/>
    <w:rsid w:val="00606970"/>
    <w:rsid w:val="00606A20"/>
    <w:rsid w:val="00606D0B"/>
    <w:rsid w:val="00606D73"/>
    <w:rsid w:val="00606E8D"/>
    <w:rsid w:val="006070C0"/>
    <w:rsid w:val="00607298"/>
    <w:rsid w:val="006072C6"/>
    <w:rsid w:val="006076AF"/>
    <w:rsid w:val="00607A2E"/>
    <w:rsid w:val="00607AB2"/>
    <w:rsid w:val="00607FD3"/>
    <w:rsid w:val="006107F2"/>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42E0"/>
    <w:rsid w:val="0061452F"/>
    <w:rsid w:val="00614593"/>
    <w:rsid w:val="0061494F"/>
    <w:rsid w:val="00614A5E"/>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A1D"/>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6C40"/>
    <w:rsid w:val="006370F7"/>
    <w:rsid w:val="00637240"/>
    <w:rsid w:val="0063731A"/>
    <w:rsid w:val="0063738F"/>
    <w:rsid w:val="0063756A"/>
    <w:rsid w:val="00637879"/>
    <w:rsid w:val="00637C54"/>
    <w:rsid w:val="00637C6C"/>
    <w:rsid w:val="006402C1"/>
    <w:rsid w:val="00640561"/>
    <w:rsid w:val="00640ACD"/>
    <w:rsid w:val="00641629"/>
    <w:rsid w:val="006416D9"/>
    <w:rsid w:val="006417F8"/>
    <w:rsid w:val="0064209A"/>
    <w:rsid w:val="006420C0"/>
    <w:rsid w:val="006422A9"/>
    <w:rsid w:val="00642511"/>
    <w:rsid w:val="0064255C"/>
    <w:rsid w:val="0064271E"/>
    <w:rsid w:val="006428B2"/>
    <w:rsid w:val="006428D4"/>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065"/>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6CBC"/>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92"/>
    <w:rsid w:val="00675815"/>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6AA"/>
    <w:rsid w:val="006836AF"/>
    <w:rsid w:val="006838C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60C"/>
    <w:rsid w:val="0068789E"/>
    <w:rsid w:val="00687A3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68F"/>
    <w:rsid w:val="00694797"/>
    <w:rsid w:val="0069497F"/>
    <w:rsid w:val="00695887"/>
    <w:rsid w:val="00695962"/>
    <w:rsid w:val="00695B53"/>
    <w:rsid w:val="00695CDF"/>
    <w:rsid w:val="00695F09"/>
    <w:rsid w:val="00696252"/>
    <w:rsid w:val="006962E6"/>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30"/>
    <w:rsid w:val="006A2D0E"/>
    <w:rsid w:val="006A2DDE"/>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0C7"/>
    <w:rsid w:val="006B317E"/>
    <w:rsid w:val="006B33E5"/>
    <w:rsid w:val="006B3CB9"/>
    <w:rsid w:val="006B4251"/>
    <w:rsid w:val="006B429E"/>
    <w:rsid w:val="006B4761"/>
    <w:rsid w:val="006B4BED"/>
    <w:rsid w:val="006B555A"/>
    <w:rsid w:val="006B58B9"/>
    <w:rsid w:val="006B600A"/>
    <w:rsid w:val="006B65F2"/>
    <w:rsid w:val="006B6635"/>
    <w:rsid w:val="006B67AC"/>
    <w:rsid w:val="006B6B61"/>
    <w:rsid w:val="006B732B"/>
    <w:rsid w:val="006B756D"/>
    <w:rsid w:val="006B76CD"/>
    <w:rsid w:val="006B7757"/>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C0"/>
    <w:rsid w:val="006C6CC4"/>
    <w:rsid w:val="006C6D7A"/>
    <w:rsid w:val="006C6E3A"/>
    <w:rsid w:val="006C6EBB"/>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B32"/>
    <w:rsid w:val="006D214E"/>
    <w:rsid w:val="006D218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84"/>
    <w:rsid w:val="006D600F"/>
    <w:rsid w:val="006D62BC"/>
    <w:rsid w:val="006D63FE"/>
    <w:rsid w:val="006D6450"/>
    <w:rsid w:val="006D6790"/>
    <w:rsid w:val="006D6939"/>
    <w:rsid w:val="006D6A04"/>
    <w:rsid w:val="006D71A9"/>
    <w:rsid w:val="006D7444"/>
    <w:rsid w:val="006D745A"/>
    <w:rsid w:val="006D74BA"/>
    <w:rsid w:val="006D74D1"/>
    <w:rsid w:val="006D7CFF"/>
    <w:rsid w:val="006D7D88"/>
    <w:rsid w:val="006D7EB0"/>
    <w:rsid w:val="006E012E"/>
    <w:rsid w:val="006E0138"/>
    <w:rsid w:val="006E0620"/>
    <w:rsid w:val="006E077F"/>
    <w:rsid w:val="006E0BA7"/>
    <w:rsid w:val="006E0BB0"/>
    <w:rsid w:val="006E0C64"/>
    <w:rsid w:val="006E0DB6"/>
    <w:rsid w:val="006E0FF9"/>
    <w:rsid w:val="006E10AF"/>
    <w:rsid w:val="006E12C3"/>
    <w:rsid w:val="006E159D"/>
    <w:rsid w:val="006E15C4"/>
    <w:rsid w:val="006E18B4"/>
    <w:rsid w:val="006E1976"/>
    <w:rsid w:val="006E1C88"/>
    <w:rsid w:val="006E1FE5"/>
    <w:rsid w:val="006E22D3"/>
    <w:rsid w:val="006E22DC"/>
    <w:rsid w:val="006E2529"/>
    <w:rsid w:val="006E2666"/>
    <w:rsid w:val="006E2748"/>
    <w:rsid w:val="006E28A7"/>
    <w:rsid w:val="006E2EDB"/>
    <w:rsid w:val="006E2F79"/>
    <w:rsid w:val="006E2FB1"/>
    <w:rsid w:val="006E3417"/>
    <w:rsid w:val="006E3DA9"/>
    <w:rsid w:val="006E45F3"/>
    <w:rsid w:val="006E461A"/>
    <w:rsid w:val="006E4A2F"/>
    <w:rsid w:val="006E4C48"/>
    <w:rsid w:val="006E4ED4"/>
    <w:rsid w:val="006E5214"/>
    <w:rsid w:val="006E5286"/>
    <w:rsid w:val="006E5D7A"/>
    <w:rsid w:val="006E5DDF"/>
    <w:rsid w:val="006E5E19"/>
    <w:rsid w:val="006E5E57"/>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D33"/>
    <w:rsid w:val="006F0F1B"/>
    <w:rsid w:val="006F1064"/>
    <w:rsid w:val="006F123A"/>
    <w:rsid w:val="006F1437"/>
    <w:rsid w:val="006F1524"/>
    <w:rsid w:val="006F1550"/>
    <w:rsid w:val="006F15E2"/>
    <w:rsid w:val="006F164A"/>
    <w:rsid w:val="006F1ABA"/>
    <w:rsid w:val="006F1D80"/>
    <w:rsid w:val="006F1EB7"/>
    <w:rsid w:val="006F23C7"/>
    <w:rsid w:val="006F266F"/>
    <w:rsid w:val="006F29A2"/>
    <w:rsid w:val="006F343B"/>
    <w:rsid w:val="006F39F9"/>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F3"/>
    <w:rsid w:val="006F77A2"/>
    <w:rsid w:val="006F7A17"/>
    <w:rsid w:val="006F7D15"/>
    <w:rsid w:val="006F7D5B"/>
    <w:rsid w:val="006F7DAE"/>
    <w:rsid w:val="0070016F"/>
    <w:rsid w:val="007001B1"/>
    <w:rsid w:val="007001B8"/>
    <w:rsid w:val="007001DC"/>
    <w:rsid w:val="007001E9"/>
    <w:rsid w:val="00700274"/>
    <w:rsid w:val="007002CE"/>
    <w:rsid w:val="00700528"/>
    <w:rsid w:val="00700A59"/>
    <w:rsid w:val="00700EF2"/>
    <w:rsid w:val="00701215"/>
    <w:rsid w:val="007017C2"/>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1340"/>
    <w:rsid w:val="0071139F"/>
    <w:rsid w:val="007113D4"/>
    <w:rsid w:val="007117D4"/>
    <w:rsid w:val="00711882"/>
    <w:rsid w:val="00711945"/>
    <w:rsid w:val="00711947"/>
    <w:rsid w:val="00711AC7"/>
    <w:rsid w:val="00711D03"/>
    <w:rsid w:val="007126A9"/>
    <w:rsid w:val="007126AC"/>
    <w:rsid w:val="00712B8D"/>
    <w:rsid w:val="00712C42"/>
    <w:rsid w:val="00712DB5"/>
    <w:rsid w:val="007131DC"/>
    <w:rsid w:val="007133CE"/>
    <w:rsid w:val="007134DE"/>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EF"/>
    <w:rsid w:val="00732BB1"/>
    <w:rsid w:val="0073327A"/>
    <w:rsid w:val="007334C3"/>
    <w:rsid w:val="007339C5"/>
    <w:rsid w:val="00733C9D"/>
    <w:rsid w:val="007341EC"/>
    <w:rsid w:val="0073468C"/>
    <w:rsid w:val="00734B20"/>
    <w:rsid w:val="00734DBF"/>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FAC"/>
    <w:rsid w:val="00740442"/>
    <w:rsid w:val="00740522"/>
    <w:rsid w:val="0074076A"/>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F8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DAE"/>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AE"/>
    <w:rsid w:val="00751091"/>
    <w:rsid w:val="00751B6D"/>
    <w:rsid w:val="00751B83"/>
    <w:rsid w:val="00751BCE"/>
    <w:rsid w:val="00751C33"/>
    <w:rsid w:val="00751CBB"/>
    <w:rsid w:val="00751D40"/>
    <w:rsid w:val="00751FEC"/>
    <w:rsid w:val="00752086"/>
    <w:rsid w:val="0075214F"/>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C3F"/>
    <w:rsid w:val="0076112C"/>
    <w:rsid w:val="0076193A"/>
    <w:rsid w:val="00761AAE"/>
    <w:rsid w:val="00761FDA"/>
    <w:rsid w:val="0076205E"/>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714"/>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D72"/>
    <w:rsid w:val="00786E71"/>
    <w:rsid w:val="00786FFA"/>
    <w:rsid w:val="007875BB"/>
    <w:rsid w:val="00787E42"/>
    <w:rsid w:val="0079003F"/>
    <w:rsid w:val="0079016D"/>
    <w:rsid w:val="00790CC5"/>
    <w:rsid w:val="00790E42"/>
    <w:rsid w:val="00790F40"/>
    <w:rsid w:val="00791052"/>
    <w:rsid w:val="00791266"/>
    <w:rsid w:val="007914C2"/>
    <w:rsid w:val="0079162F"/>
    <w:rsid w:val="007919AC"/>
    <w:rsid w:val="00791A0A"/>
    <w:rsid w:val="00791A16"/>
    <w:rsid w:val="00791DFF"/>
    <w:rsid w:val="00791E20"/>
    <w:rsid w:val="00792657"/>
    <w:rsid w:val="007928C7"/>
    <w:rsid w:val="00792DBD"/>
    <w:rsid w:val="007937C2"/>
    <w:rsid w:val="00793A3B"/>
    <w:rsid w:val="007942AE"/>
    <w:rsid w:val="007942CD"/>
    <w:rsid w:val="00794300"/>
    <w:rsid w:val="00794371"/>
    <w:rsid w:val="007943CF"/>
    <w:rsid w:val="0079456F"/>
    <w:rsid w:val="00794767"/>
    <w:rsid w:val="00794924"/>
    <w:rsid w:val="00794973"/>
    <w:rsid w:val="00794C61"/>
    <w:rsid w:val="00794DD0"/>
    <w:rsid w:val="007951F3"/>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66D"/>
    <w:rsid w:val="007B3681"/>
    <w:rsid w:val="007B3695"/>
    <w:rsid w:val="007B3880"/>
    <w:rsid w:val="007B39BE"/>
    <w:rsid w:val="007B3BE4"/>
    <w:rsid w:val="007B3E6F"/>
    <w:rsid w:val="007B400F"/>
    <w:rsid w:val="007B43CE"/>
    <w:rsid w:val="007B452F"/>
    <w:rsid w:val="007B4962"/>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99F"/>
    <w:rsid w:val="007C19AD"/>
    <w:rsid w:val="007C1B13"/>
    <w:rsid w:val="007C1B21"/>
    <w:rsid w:val="007C1F33"/>
    <w:rsid w:val="007C215E"/>
    <w:rsid w:val="007C24FA"/>
    <w:rsid w:val="007C2540"/>
    <w:rsid w:val="007C26EB"/>
    <w:rsid w:val="007C2FCF"/>
    <w:rsid w:val="007C3012"/>
    <w:rsid w:val="007C3267"/>
    <w:rsid w:val="007C3598"/>
    <w:rsid w:val="007C3A16"/>
    <w:rsid w:val="007C3CE8"/>
    <w:rsid w:val="007C3FA8"/>
    <w:rsid w:val="007C44DF"/>
    <w:rsid w:val="007C50E4"/>
    <w:rsid w:val="007C516E"/>
    <w:rsid w:val="007C5710"/>
    <w:rsid w:val="007C5E48"/>
    <w:rsid w:val="007C5FE6"/>
    <w:rsid w:val="007C61F7"/>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416"/>
    <w:rsid w:val="007D248B"/>
    <w:rsid w:val="007D2B32"/>
    <w:rsid w:val="007D2DA2"/>
    <w:rsid w:val="007D2E0D"/>
    <w:rsid w:val="007D2F44"/>
    <w:rsid w:val="007D2F4D"/>
    <w:rsid w:val="007D34C5"/>
    <w:rsid w:val="007D3759"/>
    <w:rsid w:val="007D3EB5"/>
    <w:rsid w:val="007D4178"/>
    <w:rsid w:val="007D4404"/>
    <w:rsid w:val="007D4861"/>
    <w:rsid w:val="007D4B21"/>
    <w:rsid w:val="007D4D33"/>
    <w:rsid w:val="007D4DE0"/>
    <w:rsid w:val="007D4E33"/>
    <w:rsid w:val="007D4F13"/>
    <w:rsid w:val="007D51DD"/>
    <w:rsid w:val="007D5248"/>
    <w:rsid w:val="007D5257"/>
    <w:rsid w:val="007D53F1"/>
    <w:rsid w:val="007D6AC9"/>
    <w:rsid w:val="007D6D91"/>
    <w:rsid w:val="007D7175"/>
    <w:rsid w:val="007D71D4"/>
    <w:rsid w:val="007D731A"/>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504"/>
    <w:rsid w:val="007E4969"/>
    <w:rsid w:val="007E4AC3"/>
    <w:rsid w:val="007E4C88"/>
    <w:rsid w:val="007E516B"/>
    <w:rsid w:val="007E5631"/>
    <w:rsid w:val="007E56B9"/>
    <w:rsid w:val="007E5790"/>
    <w:rsid w:val="007E5816"/>
    <w:rsid w:val="007E585E"/>
    <w:rsid w:val="007E678C"/>
    <w:rsid w:val="007E6CDB"/>
    <w:rsid w:val="007E7067"/>
    <w:rsid w:val="007E7616"/>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82A"/>
    <w:rsid w:val="00805C1D"/>
    <w:rsid w:val="00805CC4"/>
    <w:rsid w:val="00805FCE"/>
    <w:rsid w:val="00806179"/>
    <w:rsid w:val="00806377"/>
    <w:rsid w:val="00806AAF"/>
    <w:rsid w:val="00806E1A"/>
    <w:rsid w:val="00806EB4"/>
    <w:rsid w:val="008070AC"/>
    <w:rsid w:val="008073F2"/>
    <w:rsid w:val="008074A4"/>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D27"/>
    <w:rsid w:val="00827E1B"/>
    <w:rsid w:val="008301EE"/>
    <w:rsid w:val="00830721"/>
    <w:rsid w:val="00830D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4D2"/>
    <w:rsid w:val="00852916"/>
    <w:rsid w:val="0085299A"/>
    <w:rsid w:val="00852A57"/>
    <w:rsid w:val="00852D56"/>
    <w:rsid w:val="00852D63"/>
    <w:rsid w:val="00852DD1"/>
    <w:rsid w:val="00852E19"/>
    <w:rsid w:val="0085316A"/>
    <w:rsid w:val="008532E7"/>
    <w:rsid w:val="00853348"/>
    <w:rsid w:val="00853744"/>
    <w:rsid w:val="00853746"/>
    <w:rsid w:val="008538F8"/>
    <w:rsid w:val="00853A93"/>
    <w:rsid w:val="00854307"/>
    <w:rsid w:val="008543F9"/>
    <w:rsid w:val="00854876"/>
    <w:rsid w:val="00854940"/>
    <w:rsid w:val="00854CAB"/>
    <w:rsid w:val="00854E5E"/>
    <w:rsid w:val="00855428"/>
    <w:rsid w:val="0085585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F8E"/>
    <w:rsid w:val="008643BA"/>
    <w:rsid w:val="00864440"/>
    <w:rsid w:val="0086457B"/>
    <w:rsid w:val="00864A7B"/>
    <w:rsid w:val="00864D76"/>
    <w:rsid w:val="00864D8F"/>
    <w:rsid w:val="008650FC"/>
    <w:rsid w:val="0086512A"/>
    <w:rsid w:val="0086550A"/>
    <w:rsid w:val="00865674"/>
    <w:rsid w:val="008656F8"/>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3033"/>
    <w:rsid w:val="008733E4"/>
    <w:rsid w:val="00873415"/>
    <w:rsid w:val="00873484"/>
    <w:rsid w:val="008737A8"/>
    <w:rsid w:val="008739AF"/>
    <w:rsid w:val="00873B01"/>
    <w:rsid w:val="00873E01"/>
    <w:rsid w:val="00873F15"/>
    <w:rsid w:val="0087401C"/>
    <w:rsid w:val="00874096"/>
    <w:rsid w:val="008740EF"/>
    <w:rsid w:val="00874442"/>
    <w:rsid w:val="00874DDD"/>
    <w:rsid w:val="00875045"/>
    <w:rsid w:val="00875370"/>
    <w:rsid w:val="008755BB"/>
    <w:rsid w:val="008756A4"/>
    <w:rsid w:val="00875934"/>
    <w:rsid w:val="00875AF9"/>
    <w:rsid w:val="00875C22"/>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B62"/>
    <w:rsid w:val="008A1BFC"/>
    <w:rsid w:val="008A1C18"/>
    <w:rsid w:val="008A1D92"/>
    <w:rsid w:val="008A1E2C"/>
    <w:rsid w:val="008A1E52"/>
    <w:rsid w:val="008A1EB5"/>
    <w:rsid w:val="008A22E3"/>
    <w:rsid w:val="008A23D5"/>
    <w:rsid w:val="008A285C"/>
    <w:rsid w:val="008A28B6"/>
    <w:rsid w:val="008A2BB1"/>
    <w:rsid w:val="008A3466"/>
    <w:rsid w:val="008A389F"/>
    <w:rsid w:val="008A38A0"/>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FDE"/>
    <w:rsid w:val="008D503E"/>
    <w:rsid w:val="008D5155"/>
    <w:rsid w:val="008D518B"/>
    <w:rsid w:val="008D5438"/>
    <w:rsid w:val="008D54E1"/>
    <w:rsid w:val="008D577D"/>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271"/>
    <w:rsid w:val="008E156B"/>
    <w:rsid w:val="008E1C61"/>
    <w:rsid w:val="008E1F0B"/>
    <w:rsid w:val="008E2251"/>
    <w:rsid w:val="008E24B3"/>
    <w:rsid w:val="008E24CA"/>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5034"/>
    <w:rsid w:val="008E5314"/>
    <w:rsid w:val="008E53DA"/>
    <w:rsid w:val="008E53EB"/>
    <w:rsid w:val="008E54FA"/>
    <w:rsid w:val="008E5BF2"/>
    <w:rsid w:val="008E5C81"/>
    <w:rsid w:val="008E5D68"/>
    <w:rsid w:val="008E646C"/>
    <w:rsid w:val="008E655D"/>
    <w:rsid w:val="008E6B63"/>
    <w:rsid w:val="008E718F"/>
    <w:rsid w:val="008E7332"/>
    <w:rsid w:val="008E7499"/>
    <w:rsid w:val="008E7A8D"/>
    <w:rsid w:val="008E7CC8"/>
    <w:rsid w:val="008E7D7C"/>
    <w:rsid w:val="008F0017"/>
    <w:rsid w:val="008F04E7"/>
    <w:rsid w:val="008F0A38"/>
    <w:rsid w:val="008F0BF5"/>
    <w:rsid w:val="008F0C6B"/>
    <w:rsid w:val="008F0CEB"/>
    <w:rsid w:val="008F0E0A"/>
    <w:rsid w:val="008F0F84"/>
    <w:rsid w:val="008F1014"/>
    <w:rsid w:val="008F11C9"/>
    <w:rsid w:val="008F1850"/>
    <w:rsid w:val="008F18C2"/>
    <w:rsid w:val="008F196D"/>
    <w:rsid w:val="008F1B84"/>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439"/>
    <w:rsid w:val="008F54EC"/>
    <w:rsid w:val="008F5840"/>
    <w:rsid w:val="008F58F7"/>
    <w:rsid w:val="008F5A4C"/>
    <w:rsid w:val="008F5B16"/>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8F4"/>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E00"/>
    <w:rsid w:val="00907E62"/>
    <w:rsid w:val="009106A6"/>
    <w:rsid w:val="0091088D"/>
    <w:rsid w:val="00910F4E"/>
    <w:rsid w:val="00910FC9"/>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23"/>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5D"/>
    <w:rsid w:val="00926D85"/>
    <w:rsid w:val="00926DA7"/>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ACA"/>
    <w:rsid w:val="00935C6B"/>
    <w:rsid w:val="00935DB7"/>
    <w:rsid w:val="00935EB1"/>
    <w:rsid w:val="00935F9E"/>
    <w:rsid w:val="00936159"/>
    <w:rsid w:val="009366B3"/>
    <w:rsid w:val="0093680B"/>
    <w:rsid w:val="009368EC"/>
    <w:rsid w:val="00936A21"/>
    <w:rsid w:val="00936AB9"/>
    <w:rsid w:val="00936CE8"/>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87C"/>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61"/>
    <w:rsid w:val="009520BC"/>
    <w:rsid w:val="00952112"/>
    <w:rsid w:val="00952620"/>
    <w:rsid w:val="00952A2E"/>
    <w:rsid w:val="00952C7B"/>
    <w:rsid w:val="00953268"/>
    <w:rsid w:val="00953699"/>
    <w:rsid w:val="0095380C"/>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DA"/>
    <w:rsid w:val="00977295"/>
    <w:rsid w:val="0097775D"/>
    <w:rsid w:val="009778B6"/>
    <w:rsid w:val="0097791F"/>
    <w:rsid w:val="00977982"/>
    <w:rsid w:val="009779A8"/>
    <w:rsid w:val="00977BA7"/>
    <w:rsid w:val="00977CF1"/>
    <w:rsid w:val="0098020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81"/>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BD5"/>
    <w:rsid w:val="00990C0E"/>
    <w:rsid w:val="00990E8D"/>
    <w:rsid w:val="00990F18"/>
    <w:rsid w:val="00991097"/>
    <w:rsid w:val="00991378"/>
    <w:rsid w:val="009913B4"/>
    <w:rsid w:val="009913C4"/>
    <w:rsid w:val="0099196F"/>
    <w:rsid w:val="00991B34"/>
    <w:rsid w:val="00991D15"/>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39C"/>
    <w:rsid w:val="009946D6"/>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90E"/>
    <w:rsid w:val="009A291A"/>
    <w:rsid w:val="009A2AAD"/>
    <w:rsid w:val="009A2D22"/>
    <w:rsid w:val="009A2DF9"/>
    <w:rsid w:val="009A2E39"/>
    <w:rsid w:val="009A37F7"/>
    <w:rsid w:val="009A3885"/>
    <w:rsid w:val="009A3A86"/>
    <w:rsid w:val="009A3CAC"/>
    <w:rsid w:val="009A3DDF"/>
    <w:rsid w:val="009A3E27"/>
    <w:rsid w:val="009A3F6D"/>
    <w:rsid w:val="009A44DB"/>
    <w:rsid w:val="009A46B7"/>
    <w:rsid w:val="009A4869"/>
    <w:rsid w:val="009A4A12"/>
    <w:rsid w:val="009A4CA4"/>
    <w:rsid w:val="009A4CD4"/>
    <w:rsid w:val="009A52D8"/>
    <w:rsid w:val="009A52FC"/>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8"/>
    <w:rsid w:val="009B3726"/>
    <w:rsid w:val="009B37E2"/>
    <w:rsid w:val="009B38E8"/>
    <w:rsid w:val="009B3E02"/>
    <w:rsid w:val="009B3E62"/>
    <w:rsid w:val="009B3E6E"/>
    <w:rsid w:val="009B4519"/>
    <w:rsid w:val="009B4AFD"/>
    <w:rsid w:val="009B4BC8"/>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7204"/>
    <w:rsid w:val="009B73D5"/>
    <w:rsid w:val="009B7937"/>
    <w:rsid w:val="009B7B5F"/>
    <w:rsid w:val="009B7DA4"/>
    <w:rsid w:val="009C0074"/>
    <w:rsid w:val="009C0359"/>
    <w:rsid w:val="009C0365"/>
    <w:rsid w:val="009C0564"/>
    <w:rsid w:val="009C0ACC"/>
    <w:rsid w:val="009C0F21"/>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95B"/>
    <w:rsid w:val="009C39BC"/>
    <w:rsid w:val="009C3DDC"/>
    <w:rsid w:val="009C4039"/>
    <w:rsid w:val="009C44AD"/>
    <w:rsid w:val="009C4825"/>
    <w:rsid w:val="009C4BC2"/>
    <w:rsid w:val="009C4D22"/>
    <w:rsid w:val="009C4E26"/>
    <w:rsid w:val="009C534D"/>
    <w:rsid w:val="009C5CCA"/>
    <w:rsid w:val="009C5DE1"/>
    <w:rsid w:val="009C627A"/>
    <w:rsid w:val="009C62DA"/>
    <w:rsid w:val="009C6D03"/>
    <w:rsid w:val="009C6F8D"/>
    <w:rsid w:val="009C7036"/>
    <w:rsid w:val="009C7320"/>
    <w:rsid w:val="009C7340"/>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38D6"/>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553D"/>
    <w:rsid w:val="009E557C"/>
    <w:rsid w:val="009E55DA"/>
    <w:rsid w:val="009E563F"/>
    <w:rsid w:val="009E56EE"/>
    <w:rsid w:val="009E5A4B"/>
    <w:rsid w:val="009E5B8F"/>
    <w:rsid w:val="009E5C60"/>
    <w:rsid w:val="009E5F05"/>
    <w:rsid w:val="009E64DB"/>
    <w:rsid w:val="009E6612"/>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E8"/>
    <w:rsid w:val="00A04E7E"/>
    <w:rsid w:val="00A0536E"/>
    <w:rsid w:val="00A0556D"/>
    <w:rsid w:val="00A06119"/>
    <w:rsid w:val="00A06359"/>
    <w:rsid w:val="00A06D94"/>
    <w:rsid w:val="00A06FFD"/>
    <w:rsid w:val="00A071FB"/>
    <w:rsid w:val="00A07278"/>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0A4"/>
    <w:rsid w:val="00A15159"/>
    <w:rsid w:val="00A15536"/>
    <w:rsid w:val="00A15653"/>
    <w:rsid w:val="00A1566A"/>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3FC"/>
    <w:rsid w:val="00A254EE"/>
    <w:rsid w:val="00A2575C"/>
    <w:rsid w:val="00A2590E"/>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9C5"/>
    <w:rsid w:val="00A35C22"/>
    <w:rsid w:val="00A35D19"/>
    <w:rsid w:val="00A35DA7"/>
    <w:rsid w:val="00A3611D"/>
    <w:rsid w:val="00A3616F"/>
    <w:rsid w:val="00A36303"/>
    <w:rsid w:val="00A36339"/>
    <w:rsid w:val="00A366E4"/>
    <w:rsid w:val="00A36D88"/>
    <w:rsid w:val="00A37567"/>
    <w:rsid w:val="00A377CF"/>
    <w:rsid w:val="00A378CD"/>
    <w:rsid w:val="00A37BD4"/>
    <w:rsid w:val="00A37D4A"/>
    <w:rsid w:val="00A37FCE"/>
    <w:rsid w:val="00A400BF"/>
    <w:rsid w:val="00A400F1"/>
    <w:rsid w:val="00A40137"/>
    <w:rsid w:val="00A402A2"/>
    <w:rsid w:val="00A4064C"/>
    <w:rsid w:val="00A41379"/>
    <w:rsid w:val="00A41597"/>
    <w:rsid w:val="00A420C8"/>
    <w:rsid w:val="00A42EB2"/>
    <w:rsid w:val="00A43157"/>
    <w:rsid w:val="00A4348E"/>
    <w:rsid w:val="00A4376F"/>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5D"/>
    <w:rsid w:val="00A53F55"/>
    <w:rsid w:val="00A5417B"/>
    <w:rsid w:val="00A54599"/>
    <w:rsid w:val="00A5476D"/>
    <w:rsid w:val="00A549E2"/>
    <w:rsid w:val="00A54B82"/>
    <w:rsid w:val="00A54C0D"/>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8056E"/>
    <w:rsid w:val="00A80682"/>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A51"/>
    <w:rsid w:val="00AA0DF1"/>
    <w:rsid w:val="00AA0ECE"/>
    <w:rsid w:val="00AA0FCE"/>
    <w:rsid w:val="00AA12F6"/>
    <w:rsid w:val="00AA1596"/>
    <w:rsid w:val="00AA15BE"/>
    <w:rsid w:val="00AA1626"/>
    <w:rsid w:val="00AA1631"/>
    <w:rsid w:val="00AA1654"/>
    <w:rsid w:val="00AA172A"/>
    <w:rsid w:val="00AA1C25"/>
    <w:rsid w:val="00AA200D"/>
    <w:rsid w:val="00AA2111"/>
    <w:rsid w:val="00AA26E3"/>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2FC"/>
    <w:rsid w:val="00AC3301"/>
    <w:rsid w:val="00AC3E0A"/>
    <w:rsid w:val="00AC44FC"/>
    <w:rsid w:val="00AC47A7"/>
    <w:rsid w:val="00AC4803"/>
    <w:rsid w:val="00AC4903"/>
    <w:rsid w:val="00AC506A"/>
    <w:rsid w:val="00AC5243"/>
    <w:rsid w:val="00AC5548"/>
    <w:rsid w:val="00AC576F"/>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DB7"/>
    <w:rsid w:val="00AD249B"/>
    <w:rsid w:val="00AD24D9"/>
    <w:rsid w:val="00AD269B"/>
    <w:rsid w:val="00AD2852"/>
    <w:rsid w:val="00AD2EAF"/>
    <w:rsid w:val="00AD3059"/>
    <w:rsid w:val="00AD3066"/>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614E"/>
    <w:rsid w:val="00AF621F"/>
    <w:rsid w:val="00AF6695"/>
    <w:rsid w:val="00AF6BBC"/>
    <w:rsid w:val="00AF6FF5"/>
    <w:rsid w:val="00AF723E"/>
    <w:rsid w:val="00AF73C3"/>
    <w:rsid w:val="00AF74A0"/>
    <w:rsid w:val="00AF7651"/>
    <w:rsid w:val="00AF795C"/>
    <w:rsid w:val="00AF7A60"/>
    <w:rsid w:val="00AF7C21"/>
    <w:rsid w:val="00B00424"/>
    <w:rsid w:val="00B00752"/>
    <w:rsid w:val="00B00799"/>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EE8"/>
    <w:rsid w:val="00B1236F"/>
    <w:rsid w:val="00B126FC"/>
    <w:rsid w:val="00B1295C"/>
    <w:rsid w:val="00B12CE0"/>
    <w:rsid w:val="00B12FCC"/>
    <w:rsid w:val="00B13372"/>
    <w:rsid w:val="00B136BA"/>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6CC"/>
    <w:rsid w:val="00B24737"/>
    <w:rsid w:val="00B247EE"/>
    <w:rsid w:val="00B24F0F"/>
    <w:rsid w:val="00B254AD"/>
    <w:rsid w:val="00B25624"/>
    <w:rsid w:val="00B25762"/>
    <w:rsid w:val="00B25B40"/>
    <w:rsid w:val="00B25B5A"/>
    <w:rsid w:val="00B25FDE"/>
    <w:rsid w:val="00B26034"/>
    <w:rsid w:val="00B26110"/>
    <w:rsid w:val="00B2621F"/>
    <w:rsid w:val="00B26A06"/>
    <w:rsid w:val="00B26AB0"/>
    <w:rsid w:val="00B26AD2"/>
    <w:rsid w:val="00B26CA2"/>
    <w:rsid w:val="00B26F4F"/>
    <w:rsid w:val="00B2700A"/>
    <w:rsid w:val="00B2727C"/>
    <w:rsid w:val="00B274BC"/>
    <w:rsid w:val="00B27B44"/>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212"/>
    <w:rsid w:val="00B5351B"/>
    <w:rsid w:val="00B536EA"/>
    <w:rsid w:val="00B5386A"/>
    <w:rsid w:val="00B53E6C"/>
    <w:rsid w:val="00B54274"/>
    <w:rsid w:val="00B542BA"/>
    <w:rsid w:val="00B54AB7"/>
    <w:rsid w:val="00B54ACC"/>
    <w:rsid w:val="00B54DCB"/>
    <w:rsid w:val="00B54F4F"/>
    <w:rsid w:val="00B552AD"/>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795"/>
    <w:rsid w:val="00B60BE1"/>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D10"/>
    <w:rsid w:val="00B70F05"/>
    <w:rsid w:val="00B710B3"/>
    <w:rsid w:val="00B711CE"/>
    <w:rsid w:val="00B7136E"/>
    <w:rsid w:val="00B71480"/>
    <w:rsid w:val="00B7170C"/>
    <w:rsid w:val="00B7181D"/>
    <w:rsid w:val="00B71888"/>
    <w:rsid w:val="00B718B7"/>
    <w:rsid w:val="00B71A2A"/>
    <w:rsid w:val="00B71DC8"/>
    <w:rsid w:val="00B72018"/>
    <w:rsid w:val="00B725C2"/>
    <w:rsid w:val="00B72660"/>
    <w:rsid w:val="00B7267F"/>
    <w:rsid w:val="00B7274A"/>
    <w:rsid w:val="00B72C39"/>
    <w:rsid w:val="00B72E8A"/>
    <w:rsid w:val="00B72FDC"/>
    <w:rsid w:val="00B73671"/>
    <w:rsid w:val="00B73808"/>
    <w:rsid w:val="00B738EC"/>
    <w:rsid w:val="00B7408D"/>
    <w:rsid w:val="00B74163"/>
    <w:rsid w:val="00B7425A"/>
    <w:rsid w:val="00B7432E"/>
    <w:rsid w:val="00B746C6"/>
    <w:rsid w:val="00B7487E"/>
    <w:rsid w:val="00B74958"/>
    <w:rsid w:val="00B74CAE"/>
    <w:rsid w:val="00B7522F"/>
    <w:rsid w:val="00B75256"/>
    <w:rsid w:val="00B7537B"/>
    <w:rsid w:val="00B7598B"/>
    <w:rsid w:val="00B75CE5"/>
    <w:rsid w:val="00B75E43"/>
    <w:rsid w:val="00B7604C"/>
    <w:rsid w:val="00B76412"/>
    <w:rsid w:val="00B7651F"/>
    <w:rsid w:val="00B7652C"/>
    <w:rsid w:val="00B7668E"/>
    <w:rsid w:val="00B766BF"/>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DFA"/>
    <w:rsid w:val="00B95F02"/>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C1F"/>
    <w:rsid w:val="00BA424C"/>
    <w:rsid w:val="00BA438F"/>
    <w:rsid w:val="00BA43DD"/>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2E"/>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A96"/>
    <w:rsid w:val="00BC1C3C"/>
    <w:rsid w:val="00BC1D12"/>
    <w:rsid w:val="00BC20CA"/>
    <w:rsid w:val="00BC228A"/>
    <w:rsid w:val="00BC2C70"/>
    <w:rsid w:val="00BC2D00"/>
    <w:rsid w:val="00BC307F"/>
    <w:rsid w:val="00BC3159"/>
    <w:rsid w:val="00BC3257"/>
    <w:rsid w:val="00BC337B"/>
    <w:rsid w:val="00BC398E"/>
    <w:rsid w:val="00BC39DB"/>
    <w:rsid w:val="00BC39FD"/>
    <w:rsid w:val="00BC3A32"/>
    <w:rsid w:val="00BC4018"/>
    <w:rsid w:val="00BC4020"/>
    <w:rsid w:val="00BC410E"/>
    <w:rsid w:val="00BC43FF"/>
    <w:rsid w:val="00BC46EF"/>
    <w:rsid w:val="00BC4740"/>
    <w:rsid w:val="00BC4876"/>
    <w:rsid w:val="00BC4E76"/>
    <w:rsid w:val="00BC5FB8"/>
    <w:rsid w:val="00BC61B0"/>
    <w:rsid w:val="00BC6445"/>
    <w:rsid w:val="00BC66B9"/>
    <w:rsid w:val="00BC67CB"/>
    <w:rsid w:val="00BC6A5F"/>
    <w:rsid w:val="00BC6FD6"/>
    <w:rsid w:val="00BC70C4"/>
    <w:rsid w:val="00BC7284"/>
    <w:rsid w:val="00BC799D"/>
    <w:rsid w:val="00BC79AA"/>
    <w:rsid w:val="00BC7C94"/>
    <w:rsid w:val="00BD008E"/>
    <w:rsid w:val="00BD024B"/>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ED0"/>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C38"/>
    <w:rsid w:val="00BE1D82"/>
    <w:rsid w:val="00BE1EE4"/>
    <w:rsid w:val="00BE1F8B"/>
    <w:rsid w:val="00BE2726"/>
    <w:rsid w:val="00BE2B4F"/>
    <w:rsid w:val="00BE2F35"/>
    <w:rsid w:val="00BE2F39"/>
    <w:rsid w:val="00BE332D"/>
    <w:rsid w:val="00BE3814"/>
    <w:rsid w:val="00BE3AF0"/>
    <w:rsid w:val="00BE3CF1"/>
    <w:rsid w:val="00BE3EC7"/>
    <w:rsid w:val="00BE3ECB"/>
    <w:rsid w:val="00BE400E"/>
    <w:rsid w:val="00BE419C"/>
    <w:rsid w:val="00BE430D"/>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C4"/>
    <w:rsid w:val="00BF0995"/>
    <w:rsid w:val="00BF0BAF"/>
    <w:rsid w:val="00BF0C4E"/>
    <w:rsid w:val="00BF0F9D"/>
    <w:rsid w:val="00BF1116"/>
    <w:rsid w:val="00BF1842"/>
    <w:rsid w:val="00BF19CE"/>
    <w:rsid w:val="00BF227B"/>
    <w:rsid w:val="00BF228D"/>
    <w:rsid w:val="00BF22C7"/>
    <w:rsid w:val="00BF2473"/>
    <w:rsid w:val="00BF282E"/>
    <w:rsid w:val="00BF2B6F"/>
    <w:rsid w:val="00BF2FD2"/>
    <w:rsid w:val="00BF3080"/>
    <w:rsid w:val="00BF319D"/>
    <w:rsid w:val="00BF326C"/>
    <w:rsid w:val="00BF328F"/>
    <w:rsid w:val="00BF351A"/>
    <w:rsid w:val="00BF36A2"/>
    <w:rsid w:val="00BF3711"/>
    <w:rsid w:val="00BF3890"/>
    <w:rsid w:val="00BF3914"/>
    <w:rsid w:val="00BF397A"/>
    <w:rsid w:val="00BF39CD"/>
    <w:rsid w:val="00BF3B56"/>
    <w:rsid w:val="00BF3E3D"/>
    <w:rsid w:val="00BF4123"/>
    <w:rsid w:val="00BF49B1"/>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1312"/>
    <w:rsid w:val="00C01671"/>
    <w:rsid w:val="00C01EE0"/>
    <w:rsid w:val="00C01F5A"/>
    <w:rsid w:val="00C02416"/>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9AC"/>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A00"/>
    <w:rsid w:val="00C20BA3"/>
    <w:rsid w:val="00C20E95"/>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71CA"/>
    <w:rsid w:val="00C27296"/>
    <w:rsid w:val="00C2742C"/>
    <w:rsid w:val="00C274E8"/>
    <w:rsid w:val="00C277FD"/>
    <w:rsid w:val="00C27C65"/>
    <w:rsid w:val="00C27F80"/>
    <w:rsid w:val="00C30976"/>
    <w:rsid w:val="00C30EB8"/>
    <w:rsid w:val="00C30F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5A4"/>
    <w:rsid w:val="00C35696"/>
    <w:rsid w:val="00C358DF"/>
    <w:rsid w:val="00C35D30"/>
    <w:rsid w:val="00C35D3B"/>
    <w:rsid w:val="00C36089"/>
    <w:rsid w:val="00C3647A"/>
    <w:rsid w:val="00C3654C"/>
    <w:rsid w:val="00C36BF5"/>
    <w:rsid w:val="00C36DBC"/>
    <w:rsid w:val="00C3705B"/>
    <w:rsid w:val="00C37084"/>
    <w:rsid w:val="00C376BA"/>
    <w:rsid w:val="00C37CBD"/>
    <w:rsid w:val="00C37E2C"/>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67F7F"/>
    <w:rsid w:val="00C7024C"/>
    <w:rsid w:val="00C70342"/>
    <w:rsid w:val="00C70584"/>
    <w:rsid w:val="00C70DFF"/>
    <w:rsid w:val="00C71097"/>
    <w:rsid w:val="00C711CA"/>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A95"/>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A11"/>
    <w:rsid w:val="00CA1B18"/>
    <w:rsid w:val="00CA1ED1"/>
    <w:rsid w:val="00CA2241"/>
    <w:rsid w:val="00CA276D"/>
    <w:rsid w:val="00CA2778"/>
    <w:rsid w:val="00CA2829"/>
    <w:rsid w:val="00CA2E36"/>
    <w:rsid w:val="00CA31C2"/>
    <w:rsid w:val="00CA34EE"/>
    <w:rsid w:val="00CA3509"/>
    <w:rsid w:val="00CA38C7"/>
    <w:rsid w:val="00CA3A59"/>
    <w:rsid w:val="00CA3CDD"/>
    <w:rsid w:val="00CA3E4F"/>
    <w:rsid w:val="00CA403B"/>
    <w:rsid w:val="00CA41F6"/>
    <w:rsid w:val="00CA4529"/>
    <w:rsid w:val="00CA49DA"/>
    <w:rsid w:val="00CA4AD2"/>
    <w:rsid w:val="00CA4B4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0FBE"/>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DF0"/>
    <w:rsid w:val="00CB5FFB"/>
    <w:rsid w:val="00CB606D"/>
    <w:rsid w:val="00CB6287"/>
    <w:rsid w:val="00CB62D0"/>
    <w:rsid w:val="00CB634C"/>
    <w:rsid w:val="00CB6589"/>
    <w:rsid w:val="00CB677E"/>
    <w:rsid w:val="00CB692D"/>
    <w:rsid w:val="00CB6D7E"/>
    <w:rsid w:val="00CB750C"/>
    <w:rsid w:val="00CB7683"/>
    <w:rsid w:val="00CB787A"/>
    <w:rsid w:val="00CB7BC1"/>
    <w:rsid w:val="00CB7D07"/>
    <w:rsid w:val="00CC0424"/>
    <w:rsid w:val="00CC0439"/>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F97"/>
    <w:rsid w:val="00CD3548"/>
    <w:rsid w:val="00CD368D"/>
    <w:rsid w:val="00CD3784"/>
    <w:rsid w:val="00CD3AE3"/>
    <w:rsid w:val="00CD3CDC"/>
    <w:rsid w:val="00CD3F17"/>
    <w:rsid w:val="00CD43D0"/>
    <w:rsid w:val="00CD441B"/>
    <w:rsid w:val="00CD442B"/>
    <w:rsid w:val="00CD4A58"/>
    <w:rsid w:val="00CD4DF0"/>
    <w:rsid w:val="00CD5512"/>
    <w:rsid w:val="00CD5A6C"/>
    <w:rsid w:val="00CD5B32"/>
    <w:rsid w:val="00CD613F"/>
    <w:rsid w:val="00CD6980"/>
    <w:rsid w:val="00CD6B54"/>
    <w:rsid w:val="00CD6E3D"/>
    <w:rsid w:val="00CD70B1"/>
    <w:rsid w:val="00CD71AB"/>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5CE"/>
    <w:rsid w:val="00CF3789"/>
    <w:rsid w:val="00CF409E"/>
    <w:rsid w:val="00CF4106"/>
    <w:rsid w:val="00CF4247"/>
    <w:rsid w:val="00CF44CE"/>
    <w:rsid w:val="00CF4AA6"/>
    <w:rsid w:val="00CF4ED7"/>
    <w:rsid w:val="00CF5263"/>
    <w:rsid w:val="00CF60B5"/>
    <w:rsid w:val="00CF611C"/>
    <w:rsid w:val="00CF6265"/>
    <w:rsid w:val="00CF6355"/>
    <w:rsid w:val="00CF6C71"/>
    <w:rsid w:val="00CF7076"/>
    <w:rsid w:val="00CF731D"/>
    <w:rsid w:val="00CF75AD"/>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ACC"/>
    <w:rsid w:val="00D24B4C"/>
    <w:rsid w:val="00D24C4E"/>
    <w:rsid w:val="00D24E25"/>
    <w:rsid w:val="00D25075"/>
    <w:rsid w:val="00D256F8"/>
    <w:rsid w:val="00D2580C"/>
    <w:rsid w:val="00D25BDA"/>
    <w:rsid w:val="00D25E5D"/>
    <w:rsid w:val="00D25FA9"/>
    <w:rsid w:val="00D26142"/>
    <w:rsid w:val="00D264AD"/>
    <w:rsid w:val="00D2685C"/>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41B"/>
    <w:rsid w:val="00D45504"/>
    <w:rsid w:val="00D455D6"/>
    <w:rsid w:val="00D455F5"/>
    <w:rsid w:val="00D45D55"/>
    <w:rsid w:val="00D45DF3"/>
    <w:rsid w:val="00D4607B"/>
    <w:rsid w:val="00D46174"/>
    <w:rsid w:val="00D46349"/>
    <w:rsid w:val="00D4676C"/>
    <w:rsid w:val="00D46B05"/>
    <w:rsid w:val="00D46B8D"/>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E18"/>
    <w:rsid w:val="00D53E1D"/>
    <w:rsid w:val="00D53E69"/>
    <w:rsid w:val="00D54159"/>
    <w:rsid w:val="00D5416A"/>
    <w:rsid w:val="00D54202"/>
    <w:rsid w:val="00D54255"/>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25"/>
    <w:rsid w:val="00D638B9"/>
    <w:rsid w:val="00D63B75"/>
    <w:rsid w:val="00D645A3"/>
    <w:rsid w:val="00D647CC"/>
    <w:rsid w:val="00D65527"/>
    <w:rsid w:val="00D658EF"/>
    <w:rsid w:val="00D659B1"/>
    <w:rsid w:val="00D65ACF"/>
    <w:rsid w:val="00D65D9C"/>
    <w:rsid w:val="00D65EAA"/>
    <w:rsid w:val="00D6622B"/>
    <w:rsid w:val="00D6636B"/>
    <w:rsid w:val="00D66413"/>
    <w:rsid w:val="00D66538"/>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475"/>
    <w:rsid w:val="00D73566"/>
    <w:rsid w:val="00D7356F"/>
    <w:rsid w:val="00D73587"/>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1EED"/>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6B"/>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326"/>
    <w:rsid w:val="00DA7A85"/>
    <w:rsid w:val="00DA7C64"/>
    <w:rsid w:val="00DA7E73"/>
    <w:rsid w:val="00DA7F8A"/>
    <w:rsid w:val="00DB0176"/>
    <w:rsid w:val="00DB0404"/>
    <w:rsid w:val="00DB05AF"/>
    <w:rsid w:val="00DB070A"/>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97F"/>
    <w:rsid w:val="00DB2A77"/>
    <w:rsid w:val="00DB2C1E"/>
    <w:rsid w:val="00DB2D1F"/>
    <w:rsid w:val="00DB2E3F"/>
    <w:rsid w:val="00DB301A"/>
    <w:rsid w:val="00DB30B2"/>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8D9"/>
    <w:rsid w:val="00DC0F00"/>
    <w:rsid w:val="00DC1327"/>
    <w:rsid w:val="00DC1350"/>
    <w:rsid w:val="00DC1356"/>
    <w:rsid w:val="00DC14C7"/>
    <w:rsid w:val="00DC16BC"/>
    <w:rsid w:val="00DC1972"/>
    <w:rsid w:val="00DC2406"/>
    <w:rsid w:val="00DC2474"/>
    <w:rsid w:val="00DC2504"/>
    <w:rsid w:val="00DC2555"/>
    <w:rsid w:val="00DC25BA"/>
    <w:rsid w:val="00DC26DC"/>
    <w:rsid w:val="00DC2722"/>
    <w:rsid w:val="00DC2B49"/>
    <w:rsid w:val="00DC30EE"/>
    <w:rsid w:val="00DC313B"/>
    <w:rsid w:val="00DC31FC"/>
    <w:rsid w:val="00DC3237"/>
    <w:rsid w:val="00DC3475"/>
    <w:rsid w:val="00DC362D"/>
    <w:rsid w:val="00DC3E7D"/>
    <w:rsid w:val="00DC3FCE"/>
    <w:rsid w:val="00DC4037"/>
    <w:rsid w:val="00DC4089"/>
    <w:rsid w:val="00DC4157"/>
    <w:rsid w:val="00DC418E"/>
    <w:rsid w:val="00DC41A4"/>
    <w:rsid w:val="00DC4264"/>
    <w:rsid w:val="00DC44A2"/>
    <w:rsid w:val="00DC4866"/>
    <w:rsid w:val="00DC4B1A"/>
    <w:rsid w:val="00DC4B2B"/>
    <w:rsid w:val="00DC4D30"/>
    <w:rsid w:val="00DC4F54"/>
    <w:rsid w:val="00DC5672"/>
    <w:rsid w:val="00DC58CF"/>
    <w:rsid w:val="00DC5C11"/>
    <w:rsid w:val="00DC5F42"/>
    <w:rsid w:val="00DC5F9A"/>
    <w:rsid w:val="00DC60A2"/>
    <w:rsid w:val="00DC6197"/>
    <w:rsid w:val="00DC6304"/>
    <w:rsid w:val="00DC631F"/>
    <w:rsid w:val="00DC6600"/>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D8F"/>
    <w:rsid w:val="00DE0E43"/>
    <w:rsid w:val="00DE0E59"/>
    <w:rsid w:val="00DE0F6C"/>
    <w:rsid w:val="00DE1113"/>
    <w:rsid w:val="00DE1314"/>
    <w:rsid w:val="00DE1963"/>
    <w:rsid w:val="00DE1BCE"/>
    <w:rsid w:val="00DE2020"/>
    <w:rsid w:val="00DE20E5"/>
    <w:rsid w:val="00DE219B"/>
    <w:rsid w:val="00DE22DA"/>
    <w:rsid w:val="00DE252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C00"/>
    <w:rsid w:val="00DE7CF9"/>
    <w:rsid w:val="00DF03E9"/>
    <w:rsid w:val="00DF03ED"/>
    <w:rsid w:val="00DF04EE"/>
    <w:rsid w:val="00DF0BF4"/>
    <w:rsid w:val="00DF0C10"/>
    <w:rsid w:val="00DF0C51"/>
    <w:rsid w:val="00DF179D"/>
    <w:rsid w:val="00DF1843"/>
    <w:rsid w:val="00DF1BBB"/>
    <w:rsid w:val="00DF1E9C"/>
    <w:rsid w:val="00DF2868"/>
    <w:rsid w:val="00DF31B4"/>
    <w:rsid w:val="00DF3835"/>
    <w:rsid w:val="00DF4455"/>
    <w:rsid w:val="00DF4572"/>
    <w:rsid w:val="00DF4640"/>
    <w:rsid w:val="00DF4658"/>
    <w:rsid w:val="00DF4999"/>
    <w:rsid w:val="00DF4E81"/>
    <w:rsid w:val="00DF4EFB"/>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451"/>
    <w:rsid w:val="00DF7697"/>
    <w:rsid w:val="00DF78ED"/>
    <w:rsid w:val="00DF78FA"/>
    <w:rsid w:val="00DF7CF3"/>
    <w:rsid w:val="00DF7DC4"/>
    <w:rsid w:val="00DF7F13"/>
    <w:rsid w:val="00E002C3"/>
    <w:rsid w:val="00E002F1"/>
    <w:rsid w:val="00E0082C"/>
    <w:rsid w:val="00E00F5D"/>
    <w:rsid w:val="00E01359"/>
    <w:rsid w:val="00E013B0"/>
    <w:rsid w:val="00E015EC"/>
    <w:rsid w:val="00E0167F"/>
    <w:rsid w:val="00E01688"/>
    <w:rsid w:val="00E01745"/>
    <w:rsid w:val="00E0175C"/>
    <w:rsid w:val="00E01765"/>
    <w:rsid w:val="00E01994"/>
    <w:rsid w:val="00E01C05"/>
    <w:rsid w:val="00E01DAA"/>
    <w:rsid w:val="00E01F06"/>
    <w:rsid w:val="00E021C5"/>
    <w:rsid w:val="00E023E5"/>
    <w:rsid w:val="00E02432"/>
    <w:rsid w:val="00E02838"/>
    <w:rsid w:val="00E03016"/>
    <w:rsid w:val="00E0305E"/>
    <w:rsid w:val="00E0324B"/>
    <w:rsid w:val="00E033D3"/>
    <w:rsid w:val="00E033FB"/>
    <w:rsid w:val="00E03805"/>
    <w:rsid w:val="00E038FC"/>
    <w:rsid w:val="00E03E8A"/>
    <w:rsid w:val="00E04000"/>
    <w:rsid w:val="00E04022"/>
    <w:rsid w:val="00E040A1"/>
    <w:rsid w:val="00E041DD"/>
    <w:rsid w:val="00E04709"/>
    <w:rsid w:val="00E04912"/>
    <w:rsid w:val="00E064B4"/>
    <w:rsid w:val="00E066A1"/>
    <w:rsid w:val="00E0671B"/>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CBA"/>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278"/>
    <w:rsid w:val="00E212E4"/>
    <w:rsid w:val="00E214AF"/>
    <w:rsid w:val="00E2166F"/>
    <w:rsid w:val="00E21BCE"/>
    <w:rsid w:val="00E21EE9"/>
    <w:rsid w:val="00E21FD7"/>
    <w:rsid w:val="00E22589"/>
    <w:rsid w:val="00E2272C"/>
    <w:rsid w:val="00E22731"/>
    <w:rsid w:val="00E22911"/>
    <w:rsid w:val="00E22CCD"/>
    <w:rsid w:val="00E22F07"/>
    <w:rsid w:val="00E2303E"/>
    <w:rsid w:val="00E23154"/>
    <w:rsid w:val="00E23164"/>
    <w:rsid w:val="00E233BE"/>
    <w:rsid w:val="00E23455"/>
    <w:rsid w:val="00E239E7"/>
    <w:rsid w:val="00E23A11"/>
    <w:rsid w:val="00E23B10"/>
    <w:rsid w:val="00E23C46"/>
    <w:rsid w:val="00E23DC1"/>
    <w:rsid w:val="00E23FB7"/>
    <w:rsid w:val="00E2431C"/>
    <w:rsid w:val="00E2463F"/>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F60"/>
    <w:rsid w:val="00E27F85"/>
    <w:rsid w:val="00E30022"/>
    <w:rsid w:val="00E3007D"/>
    <w:rsid w:val="00E3035C"/>
    <w:rsid w:val="00E30719"/>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E97"/>
    <w:rsid w:val="00E47766"/>
    <w:rsid w:val="00E4791B"/>
    <w:rsid w:val="00E47E31"/>
    <w:rsid w:val="00E47E7C"/>
    <w:rsid w:val="00E500FB"/>
    <w:rsid w:val="00E501DD"/>
    <w:rsid w:val="00E503DB"/>
    <w:rsid w:val="00E504BB"/>
    <w:rsid w:val="00E505DB"/>
    <w:rsid w:val="00E50AC6"/>
    <w:rsid w:val="00E50E99"/>
    <w:rsid w:val="00E511C4"/>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E4"/>
    <w:rsid w:val="00E5680D"/>
    <w:rsid w:val="00E56DD6"/>
    <w:rsid w:val="00E5716A"/>
    <w:rsid w:val="00E5733D"/>
    <w:rsid w:val="00E573C6"/>
    <w:rsid w:val="00E579CE"/>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B36"/>
    <w:rsid w:val="00E63B42"/>
    <w:rsid w:val="00E63E4D"/>
    <w:rsid w:val="00E63F21"/>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46D"/>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C7"/>
    <w:rsid w:val="00E70F9A"/>
    <w:rsid w:val="00E70FBC"/>
    <w:rsid w:val="00E71A2D"/>
    <w:rsid w:val="00E71E9C"/>
    <w:rsid w:val="00E71ECF"/>
    <w:rsid w:val="00E723AC"/>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45EF"/>
    <w:rsid w:val="00E84A33"/>
    <w:rsid w:val="00E84CD6"/>
    <w:rsid w:val="00E84E7E"/>
    <w:rsid w:val="00E84EB2"/>
    <w:rsid w:val="00E8519F"/>
    <w:rsid w:val="00E852A2"/>
    <w:rsid w:val="00E852F9"/>
    <w:rsid w:val="00E859DB"/>
    <w:rsid w:val="00E85CC3"/>
    <w:rsid w:val="00E85E8D"/>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A0110"/>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686"/>
    <w:rsid w:val="00EA49A3"/>
    <w:rsid w:val="00EA4FD1"/>
    <w:rsid w:val="00EA53C2"/>
    <w:rsid w:val="00EA5695"/>
    <w:rsid w:val="00EA5B0A"/>
    <w:rsid w:val="00EA5DC1"/>
    <w:rsid w:val="00EA5FCC"/>
    <w:rsid w:val="00EA60B8"/>
    <w:rsid w:val="00EA65AD"/>
    <w:rsid w:val="00EA6661"/>
    <w:rsid w:val="00EA6672"/>
    <w:rsid w:val="00EA66D2"/>
    <w:rsid w:val="00EA6744"/>
    <w:rsid w:val="00EA6A48"/>
    <w:rsid w:val="00EA6C1E"/>
    <w:rsid w:val="00EA6CD9"/>
    <w:rsid w:val="00EA6E19"/>
    <w:rsid w:val="00EA7019"/>
    <w:rsid w:val="00EA73FC"/>
    <w:rsid w:val="00EA7500"/>
    <w:rsid w:val="00EA7C37"/>
    <w:rsid w:val="00EA7D84"/>
    <w:rsid w:val="00EA7E86"/>
    <w:rsid w:val="00EA7FCF"/>
    <w:rsid w:val="00EB00CA"/>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F4"/>
    <w:rsid w:val="00EC3B64"/>
    <w:rsid w:val="00EC3BEB"/>
    <w:rsid w:val="00EC3D08"/>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401"/>
    <w:rsid w:val="00EC7455"/>
    <w:rsid w:val="00EC7508"/>
    <w:rsid w:val="00EC7A03"/>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8C5"/>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F2"/>
    <w:rsid w:val="00EF083D"/>
    <w:rsid w:val="00EF0B0E"/>
    <w:rsid w:val="00EF0DB6"/>
    <w:rsid w:val="00EF0E00"/>
    <w:rsid w:val="00EF0EEB"/>
    <w:rsid w:val="00EF1543"/>
    <w:rsid w:val="00EF1F9C"/>
    <w:rsid w:val="00EF20F4"/>
    <w:rsid w:val="00EF2627"/>
    <w:rsid w:val="00EF28DD"/>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640F"/>
    <w:rsid w:val="00F264CA"/>
    <w:rsid w:val="00F26519"/>
    <w:rsid w:val="00F266BE"/>
    <w:rsid w:val="00F268C3"/>
    <w:rsid w:val="00F269DD"/>
    <w:rsid w:val="00F26E30"/>
    <w:rsid w:val="00F2747E"/>
    <w:rsid w:val="00F27C34"/>
    <w:rsid w:val="00F27D0B"/>
    <w:rsid w:val="00F27E1F"/>
    <w:rsid w:val="00F27E46"/>
    <w:rsid w:val="00F301C2"/>
    <w:rsid w:val="00F302E1"/>
    <w:rsid w:val="00F30308"/>
    <w:rsid w:val="00F30C3A"/>
    <w:rsid w:val="00F31217"/>
    <w:rsid w:val="00F312EF"/>
    <w:rsid w:val="00F3139E"/>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9C5"/>
    <w:rsid w:val="00F41AFA"/>
    <w:rsid w:val="00F41B6A"/>
    <w:rsid w:val="00F41BAC"/>
    <w:rsid w:val="00F41BB1"/>
    <w:rsid w:val="00F41F05"/>
    <w:rsid w:val="00F41FD2"/>
    <w:rsid w:val="00F420CB"/>
    <w:rsid w:val="00F42C09"/>
    <w:rsid w:val="00F42E6D"/>
    <w:rsid w:val="00F42F0E"/>
    <w:rsid w:val="00F42F72"/>
    <w:rsid w:val="00F4302A"/>
    <w:rsid w:val="00F432A7"/>
    <w:rsid w:val="00F433BD"/>
    <w:rsid w:val="00F435B5"/>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F46"/>
    <w:rsid w:val="00F45F9C"/>
    <w:rsid w:val="00F45FA4"/>
    <w:rsid w:val="00F465A5"/>
    <w:rsid w:val="00F469DB"/>
    <w:rsid w:val="00F46A27"/>
    <w:rsid w:val="00F46B61"/>
    <w:rsid w:val="00F46CFC"/>
    <w:rsid w:val="00F47271"/>
    <w:rsid w:val="00F472B6"/>
    <w:rsid w:val="00F4735D"/>
    <w:rsid w:val="00F47498"/>
    <w:rsid w:val="00F47852"/>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860"/>
    <w:rsid w:val="00F57D76"/>
    <w:rsid w:val="00F607CD"/>
    <w:rsid w:val="00F60885"/>
    <w:rsid w:val="00F60BE9"/>
    <w:rsid w:val="00F61228"/>
    <w:rsid w:val="00F617A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70"/>
    <w:rsid w:val="00F94312"/>
    <w:rsid w:val="00F94814"/>
    <w:rsid w:val="00F94890"/>
    <w:rsid w:val="00F94AA7"/>
    <w:rsid w:val="00F950B5"/>
    <w:rsid w:val="00F9513F"/>
    <w:rsid w:val="00F95339"/>
    <w:rsid w:val="00F95F80"/>
    <w:rsid w:val="00F9643A"/>
    <w:rsid w:val="00F9644B"/>
    <w:rsid w:val="00F96675"/>
    <w:rsid w:val="00F970B1"/>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F11"/>
    <w:rsid w:val="00FC2463"/>
    <w:rsid w:val="00FC29F5"/>
    <w:rsid w:val="00FC2A5E"/>
    <w:rsid w:val="00FC2C46"/>
    <w:rsid w:val="00FC30B5"/>
    <w:rsid w:val="00FC33C6"/>
    <w:rsid w:val="00FC3C97"/>
    <w:rsid w:val="00FC3F09"/>
    <w:rsid w:val="00FC3F8D"/>
    <w:rsid w:val="00FC3FC3"/>
    <w:rsid w:val="00FC4729"/>
    <w:rsid w:val="00FC47B1"/>
    <w:rsid w:val="00FC4A6E"/>
    <w:rsid w:val="00FC4A8C"/>
    <w:rsid w:val="00FC4ABA"/>
    <w:rsid w:val="00FC4C41"/>
    <w:rsid w:val="00FC4FA2"/>
    <w:rsid w:val="00FC5111"/>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20FD"/>
    <w:rsid w:val="00FD2495"/>
    <w:rsid w:val="00FD25E7"/>
    <w:rsid w:val="00FD28F9"/>
    <w:rsid w:val="00FD2A02"/>
    <w:rsid w:val="00FD2D7B"/>
    <w:rsid w:val="00FD2EDF"/>
    <w:rsid w:val="00FD3070"/>
    <w:rsid w:val="00FD308F"/>
    <w:rsid w:val="00FD34C9"/>
    <w:rsid w:val="00FD361B"/>
    <w:rsid w:val="00FD37F6"/>
    <w:rsid w:val="00FD3EBB"/>
    <w:rsid w:val="00FD432B"/>
    <w:rsid w:val="00FD4589"/>
    <w:rsid w:val="00FD473E"/>
    <w:rsid w:val="00FD47E0"/>
    <w:rsid w:val="00FD4C09"/>
    <w:rsid w:val="00FD4CB7"/>
    <w:rsid w:val="00FD4D67"/>
    <w:rsid w:val="00FD5032"/>
    <w:rsid w:val="00FD5BAC"/>
    <w:rsid w:val="00FD626F"/>
    <w:rsid w:val="00FD6A2A"/>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B3CDE0FD-805A-4344-9F2B-5672174A7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150A4"/>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9"/>
    <w:qFormat/>
    <w:rsid w:val="000B06DB"/>
    <w:pPr>
      <w:keepNext/>
      <w:numPr>
        <w:numId w:val="5"/>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Head 2,l2,TitreProp,ITT t2,PA Major Section,Livello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aliases w:val="Table Heading"/>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标题 91"/>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0B06DB"/>
    <w:rPr>
      <w:sz w:val="20"/>
      <w:szCs w:val="20"/>
    </w:rPr>
  </w:style>
  <w:style w:type="character" w:styleId="a5">
    <w:name w:val="Hyperlink"/>
    <w:basedOn w:val="a0"/>
    <w:uiPriority w:val="99"/>
    <w:rsid w:val="000B06DB"/>
    <w:rPr>
      <w:color w:val="0000FF"/>
      <w:u w:val="single"/>
    </w:rPr>
  </w:style>
  <w:style w:type="paragraph" w:styleId="a6">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7"/>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8">
    <w:name w:val="List Bullet"/>
    <w:basedOn w:val="a9"/>
    <w:rsid w:val="000B06DB"/>
    <w:pPr>
      <w:autoSpaceDE/>
      <w:autoSpaceDN/>
      <w:adjustRightInd/>
      <w:spacing w:after="180"/>
      <w:ind w:left="568" w:hanging="284"/>
      <w:jc w:val="left"/>
    </w:pPr>
    <w:rPr>
      <w:sz w:val="20"/>
      <w:szCs w:val="20"/>
    </w:rPr>
  </w:style>
  <w:style w:type="paragraph" w:styleId="a9">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a">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b">
    <w:name w:val="FollowedHyperlink"/>
    <w:basedOn w:val="a0"/>
    <w:rsid w:val="000B06DB"/>
    <w:rPr>
      <w:color w:val="800080"/>
      <w:u w:val="single"/>
    </w:rPr>
  </w:style>
  <w:style w:type="paragraph" w:styleId="ac">
    <w:name w:val="footnote text"/>
    <w:basedOn w:val="a"/>
    <w:semiHidden/>
    <w:rsid w:val="000B06DB"/>
    <w:rPr>
      <w:sz w:val="20"/>
      <w:szCs w:val="20"/>
    </w:rPr>
  </w:style>
  <w:style w:type="character" w:styleId="ad">
    <w:name w:val="footnote reference"/>
    <w:basedOn w:val="a0"/>
    <w:semiHidden/>
    <w:rsid w:val="000B06DB"/>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7">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6"/>
    <w:rsid w:val="00E51A78"/>
    <w:rPr>
      <w:b/>
      <w:bCs/>
    </w:r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f"/>
    <w:rsid w:val="00AB3F38"/>
    <w:rPr>
      <w:sz w:val="22"/>
      <w:szCs w:val="22"/>
    </w:rPr>
  </w:style>
  <w:style w:type="paragraph" w:styleId="af1">
    <w:name w:val="footer"/>
    <w:basedOn w:val="a"/>
    <w:link w:val="af2"/>
    <w:rsid w:val="00AB3F38"/>
    <w:pPr>
      <w:tabs>
        <w:tab w:val="center" w:pos="4680"/>
        <w:tab w:val="right" w:pos="9360"/>
      </w:tabs>
    </w:pPr>
  </w:style>
  <w:style w:type="character" w:customStyle="1" w:styleId="af2">
    <w:name w:val="页脚 字符"/>
    <w:basedOn w:val="a0"/>
    <w:link w:val="af1"/>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4"/>
    <w:uiPriority w:val="34"/>
    <w:qFormat/>
    <w:rsid w:val="00116E19"/>
    <w:pPr>
      <w:ind w:firstLineChars="200" w:firstLine="420"/>
    </w:pPr>
  </w:style>
  <w:style w:type="character" w:styleId="af5">
    <w:name w:val="annotation reference"/>
    <w:basedOn w:val="a0"/>
    <w:qFormat/>
    <w:rsid w:val="00722F66"/>
    <w:rPr>
      <w:sz w:val="16"/>
      <w:szCs w:val="16"/>
    </w:rPr>
  </w:style>
  <w:style w:type="paragraph" w:styleId="af6">
    <w:name w:val="annotation text"/>
    <w:basedOn w:val="a"/>
    <w:link w:val="af7"/>
    <w:uiPriority w:val="99"/>
    <w:qFormat/>
    <w:rsid w:val="00722F66"/>
    <w:rPr>
      <w:sz w:val="20"/>
      <w:szCs w:val="20"/>
    </w:rPr>
  </w:style>
  <w:style w:type="character" w:customStyle="1" w:styleId="af7">
    <w:name w:val="批注文字 字符"/>
    <w:basedOn w:val="a0"/>
    <w:link w:val="af6"/>
    <w:uiPriority w:val="99"/>
    <w:qFormat/>
    <w:rsid w:val="00722F66"/>
    <w:rPr>
      <w:lang w:eastAsia="en-US"/>
    </w:rPr>
  </w:style>
  <w:style w:type="paragraph" w:styleId="af8">
    <w:name w:val="annotation subject"/>
    <w:basedOn w:val="af6"/>
    <w:next w:val="af6"/>
    <w:link w:val="af9"/>
    <w:rsid w:val="00722F66"/>
    <w:rPr>
      <w:b/>
      <w:bCs/>
    </w:rPr>
  </w:style>
  <w:style w:type="character" w:customStyle="1" w:styleId="af9">
    <w:name w:val="批注主题 字符"/>
    <w:basedOn w:val="af7"/>
    <w:link w:val="af8"/>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a">
    <w:name w:val="Document Map"/>
    <w:basedOn w:val="a"/>
    <w:link w:val="afb"/>
    <w:rsid w:val="00C35365"/>
    <w:rPr>
      <w:rFonts w:ascii="宋体"/>
      <w:sz w:val="18"/>
      <w:szCs w:val="18"/>
    </w:rPr>
  </w:style>
  <w:style w:type="character" w:customStyle="1" w:styleId="afb">
    <w:name w:val="文档结构图 字符"/>
    <w:basedOn w:val="a0"/>
    <w:link w:val="afa"/>
    <w:rsid w:val="00C35365"/>
    <w:rPr>
      <w:rFonts w:ascii="宋体"/>
      <w:sz w:val="18"/>
      <w:szCs w:val="18"/>
      <w:lang w:eastAsia="en-US"/>
    </w:rPr>
  </w:style>
  <w:style w:type="paragraph" w:styleId="afc">
    <w:name w:val="Body Text Indent"/>
    <w:basedOn w:val="a"/>
    <w:link w:val="afd"/>
    <w:rsid w:val="00F44EFB"/>
    <w:pPr>
      <w:ind w:leftChars="200" w:left="420"/>
    </w:pPr>
  </w:style>
  <w:style w:type="character" w:customStyle="1" w:styleId="afd">
    <w:name w:val="正文文本缩进 字符"/>
    <w:basedOn w:val="a0"/>
    <w:link w:val="afc"/>
    <w:rsid w:val="00F44EFB"/>
    <w:rPr>
      <w:sz w:val="22"/>
      <w:szCs w:val="22"/>
      <w:lang w:eastAsia="en-US"/>
    </w:rPr>
  </w:style>
  <w:style w:type="paragraph" w:styleId="23">
    <w:name w:val="Body Text First Indent 2"/>
    <w:basedOn w:val="afc"/>
    <w:link w:val="24"/>
    <w:rsid w:val="00F44EFB"/>
    <w:pPr>
      <w:ind w:firstLineChars="200" w:firstLine="420"/>
    </w:pPr>
  </w:style>
  <w:style w:type="character" w:customStyle="1" w:styleId="24">
    <w:name w:val="正文首行缩进 2 字符"/>
    <w:basedOn w:val="afd"/>
    <w:link w:val="23"/>
    <w:rsid w:val="00F44EFB"/>
    <w:rPr>
      <w:sz w:val="22"/>
      <w:szCs w:val="22"/>
      <w:lang w:eastAsia="en-US"/>
    </w:rPr>
  </w:style>
  <w:style w:type="paragraph" w:styleId="20">
    <w:name w:val="List 2"/>
    <w:basedOn w:val="a9"/>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e">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f">
    <w:name w:val="Revision"/>
    <w:hidden/>
    <w:uiPriority w:val="99"/>
    <w:semiHidden/>
    <w:rsid w:val="002E0E19"/>
    <w:rPr>
      <w:sz w:val="22"/>
      <w:szCs w:val="22"/>
      <w:lang w:eastAsia="en-US"/>
    </w:rPr>
  </w:style>
  <w:style w:type="paragraph" w:styleId="aff0">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9"/>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1">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e"/>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3"/>
    <w:uiPriority w:val="34"/>
    <w:qFormat/>
    <w:locked/>
    <w:rsid w:val="003D77F9"/>
    <w:rPr>
      <w:sz w:val="22"/>
      <w:szCs w:val="22"/>
      <w:lang w:eastAsia="en-US"/>
    </w:rPr>
  </w:style>
  <w:style w:type="paragraph" w:customStyle="1" w:styleId="RAN1bullet3">
    <w:name w:val="RAN1 bullet3"/>
    <w:basedOn w:val="a"/>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2">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1"/>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2"/>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457419"/>
    <w:rPr>
      <w:b/>
      <w:bCs/>
      <w:sz w:val="24"/>
      <w:szCs w:val="22"/>
      <w:lang w:eastAsia="en-US"/>
    </w:rPr>
  </w:style>
  <w:style w:type="character" w:customStyle="1" w:styleId="a4">
    <w:name w:val="正文文本 字符"/>
    <w:basedOn w:val="a0"/>
    <w:link w:val="a3"/>
    <w:rsid w:val="00651065"/>
    <w:rPr>
      <w:lang w:eastAsia="en-US"/>
    </w:rPr>
  </w:style>
  <w:style w:type="paragraph" w:customStyle="1" w:styleId="TAN">
    <w:name w:val="TAN"/>
    <w:basedOn w:val="TAL"/>
    <w:link w:val="TANChar"/>
    <w:qFormat/>
    <w:rsid w:val="0054674B"/>
    <w:pPr>
      <w:overflowPunct/>
      <w:autoSpaceDE/>
      <w:autoSpaceDN/>
      <w:adjustRightInd/>
      <w:spacing w:after="160" w:line="259" w:lineRule="auto"/>
      <w:ind w:left="851" w:hanging="851"/>
      <w:textAlignment w:val="auto"/>
    </w:pPr>
    <w:rPr>
      <w:rFonts w:eastAsiaTheme="minorEastAsia"/>
    </w:rPr>
  </w:style>
  <w:style w:type="character" w:customStyle="1" w:styleId="TANChar">
    <w:name w:val="TAN Char"/>
    <w:link w:val="TAN"/>
    <w:rsid w:val="0054674B"/>
    <w:rPr>
      <w:rFonts w:ascii="Arial" w:hAnsi="Arial"/>
      <w:sz w:val="18"/>
      <w:lang w:val="en-GB" w:eastAsia="en-US"/>
    </w:rPr>
  </w:style>
  <w:style w:type="table" w:customStyle="1" w:styleId="TableGrid3">
    <w:name w:val="TableGrid3"/>
    <w:basedOn w:val="a1"/>
    <w:next w:val="ae"/>
    <w:uiPriority w:val="39"/>
    <w:qFormat/>
    <w:rsid w:val="004F2660"/>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e"/>
    <w:uiPriority w:val="39"/>
    <w:qFormat/>
    <w:rsid w:val="004F2660"/>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BEB3A-2897-4506-956F-09D9735BD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4371</Words>
  <Characters>24915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29228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杨苑青 (Yuanqing Yang)</cp:lastModifiedBy>
  <cp:revision>11</cp:revision>
  <cp:lastPrinted>2015-03-27T14:25:00Z</cp:lastPrinted>
  <dcterms:created xsi:type="dcterms:W3CDTF">2024-02-19T08:55:00Z</dcterms:created>
  <dcterms:modified xsi:type="dcterms:W3CDTF">2024-02-19T11:12:00Z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